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CA84" w14:textId="7BD39913" w:rsidR="000531D6" w:rsidRPr="000531D6" w:rsidRDefault="006F0997" w:rsidP="000531D6">
      <w:pPr>
        <w:spacing w:after="160" w:line="259" w:lineRule="auto"/>
        <w:jc w:val="center"/>
        <w:rPr>
          <w:rFonts w:ascii="Tahoma" w:eastAsia="Calibri" w:hAnsi="Tahoma" w:cs="Tahoma"/>
          <w:sz w:val="22"/>
          <w:szCs w:val="22"/>
          <w:lang w:val="en-ZA"/>
        </w:rPr>
      </w:pPr>
      <w:r>
        <w:rPr>
          <w:rFonts w:ascii="Tahoma" w:eastAsia="Calibri" w:hAnsi="Tahoma" w:cs="Tahoma"/>
          <w:sz w:val="22"/>
          <w:szCs w:val="22"/>
          <w:lang w:val="en-ZA"/>
        </w:rPr>
        <w:t xml:space="preserve"> </w:t>
      </w:r>
    </w:p>
    <w:p w14:paraId="0C98F004" w14:textId="77777777" w:rsidR="000531D6" w:rsidRPr="000531D6" w:rsidRDefault="000531D6" w:rsidP="000531D6">
      <w:pPr>
        <w:spacing w:after="160" w:line="259" w:lineRule="auto"/>
        <w:jc w:val="center"/>
        <w:rPr>
          <w:rFonts w:ascii="Tahoma" w:eastAsia="Calibri" w:hAnsi="Tahoma" w:cs="Tahoma"/>
          <w:sz w:val="22"/>
          <w:szCs w:val="22"/>
          <w:lang w:val="en-ZA"/>
        </w:rPr>
      </w:pPr>
    </w:p>
    <w:p w14:paraId="623C768F" w14:textId="77777777" w:rsidR="000531D6" w:rsidRPr="005F3DDF" w:rsidRDefault="000531D6" w:rsidP="000531D6">
      <w:pPr>
        <w:spacing w:after="160" w:line="360" w:lineRule="auto"/>
        <w:jc w:val="center"/>
        <w:rPr>
          <w:rFonts w:ascii="Tahoma" w:eastAsia="Calibri" w:hAnsi="Tahoma" w:cs="Tahoma"/>
          <w:b/>
          <w:bCs/>
          <w:sz w:val="28"/>
          <w:szCs w:val="28"/>
          <w:lang w:val="en-ZA"/>
        </w:rPr>
      </w:pPr>
      <w:r w:rsidRPr="005F3DDF">
        <w:rPr>
          <w:rFonts w:ascii="Tahoma" w:eastAsia="Calibri" w:hAnsi="Tahoma" w:cs="Tahoma"/>
          <w:b/>
          <w:bCs/>
          <w:sz w:val="28"/>
          <w:szCs w:val="28"/>
          <w:lang w:val="en-ZA"/>
        </w:rPr>
        <w:t xml:space="preserve">WALTER SISULU UNIVERSITY </w:t>
      </w:r>
    </w:p>
    <w:p w14:paraId="449D3320" w14:textId="77777777" w:rsidR="000531D6" w:rsidRPr="005F3DDF" w:rsidRDefault="000531D6" w:rsidP="000531D6">
      <w:pPr>
        <w:spacing w:after="160" w:line="360" w:lineRule="auto"/>
        <w:jc w:val="center"/>
        <w:rPr>
          <w:rFonts w:ascii="Tahoma" w:eastAsia="Calibri" w:hAnsi="Tahoma" w:cs="Tahoma"/>
          <w:b/>
          <w:bCs/>
          <w:sz w:val="28"/>
          <w:szCs w:val="28"/>
          <w:lang w:val="en-ZA"/>
        </w:rPr>
      </w:pPr>
    </w:p>
    <w:p w14:paraId="5DBF3108" w14:textId="77777777" w:rsidR="000531D6" w:rsidRPr="005F3DDF" w:rsidRDefault="000531D6" w:rsidP="000531D6">
      <w:pPr>
        <w:spacing w:after="160" w:line="360" w:lineRule="auto"/>
        <w:jc w:val="center"/>
        <w:rPr>
          <w:rFonts w:ascii="Tahoma" w:eastAsia="Calibri" w:hAnsi="Tahoma" w:cs="Tahoma"/>
          <w:b/>
          <w:bCs/>
          <w:sz w:val="28"/>
          <w:szCs w:val="28"/>
          <w:lang w:val="en-ZA"/>
        </w:rPr>
      </w:pPr>
    </w:p>
    <w:p w14:paraId="0AC8FB04" w14:textId="79DD8B8F" w:rsidR="000531D6" w:rsidRPr="005F3DDF" w:rsidRDefault="000531D6" w:rsidP="000531D6">
      <w:pPr>
        <w:spacing w:after="160" w:line="360" w:lineRule="auto"/>
        <w:jc w:val="center"/>
        <w:rPr>
          <w:rFonts w:ascii="Tahoma" w:eastAsia="Calibri" w:hAnsi="Tahoma" w:cs="Tahoma"/>
          <w:b/>
          <w:bCs/>
          <w:sz w:val="28"/>
          <w:szCs w:val="28"/>
          <w:lang w:val="en-ZA"/>
        </w:rPr>
      </w:pPr>
      <w:r w:rsidRPr="005F3DDF">
        <w:rPr>
          <w:rFonts w:ascii="Tahoma" w:eastAsia="Calibri" w:hAnsi="Tahoma" w:cs="Tahoma"/>
          <w:b/>
          <w:bCs/>
          <w:sz w:val="28"/>
          <w:szCs w:val="28"/>
          <w:lang w:val="en-ZA"/>
        </w:rPr>
        <w:t xml:space="preserve">FACULTY OF </w:t>
      </w:r>
      <w:r w:rsidR="00C208CF" w:rsidRPr="005F3DDF">
        <w:rPr>
          <w:rFonts w:ascii="Tahoma" w:eastAsia="Calibri" w:hAnsi="Tahoma" w:cs="Tahoma"/>
          <w:b/>
          <w:bCs/>
          <w:sz w:val="28"/>
          <w:szCs w:val="28"/>
          <w:lang w:val="en-ZA"/>
        </w:rPr>
        <w:t xml:space="preserve">MEDICINE &amp; </w:t>
      </w:r>
      <w:r w:rsidRPr="005F3DDF">
        <w:rPr>
          <w:rFonts w:ascii="Tahoma" w:eastAsia="Calibri" w:hAnsi="Tahoma" w:cs="Tahoma"/>
          <w:b/>
          <w:bCs/>
          <w:sz w:val="28"/>
          <w:szCs w:val="28"/>
          <w:lang w:val="en-ZA"/>
        </w:rPr>
        <w:t xml:space="preserve">HEALTH SCIENCES </w:t>
      </w:r>
    </w:p>
    <w:p w14:paraId="5B528CA3" w14:textId="77777777" w:rsidR="000531D6" w:rsidRPr="005F3DDF" w:rsidRDefault="000531D6" w:rsidP="000531D6">
      <w:pPr>
        <w:spacing w:after="160" w:line="360" w:lineRule="auto"/>
        <w:rPr>
          <w:rFonts w:ascii="Tahoma" w:eastAsia="Calibri" w:hAnsi="Tahoma" w:cs="Tahoma"/>
          <w:b/>
          <w:bCs/>
          <w:sz w:val="28"/>
          <w:szCs w:val="28"/>
          <w:lang w:val="en-ZA"/>
        </w:rPr>
      </w:pPr>
    </w:p>
    <w:p w14:paraId="08EA2E4C" w14:textId="77777777" w:rsidR="000531D6" w:rsidRPr="005F3DDF" w:rsidRDefault="000531D6" w:rsidP="000531D6">
      <w:pPr>
        <w:spacing w:after="160" w:line="360" w:lineRule="auto"/>
        <w:jc w:val="center"/>
        <w:rPr>
          <w:rFonts w:ascii="Tahoma" w:eastAsia="Calibri" w:hAnsi="Tahoma" w:cs="Tahoma"/>
          <w:b/>
          <w:bCs/>
          <w:sz w:val="28"/>
          <w:szCs w:val="28"/>
          <w:lang w:val="en-ZA"/>
        </w:rPr>
      </w:pPr>
    </w:p>
    <w:p w14:paraId="1AFECE5D" w14:textId="66DD3CD0" w:rsidR="000531D6" w:rsidRPr="005F3DDF" w:rsidRDefault="00356C5C" w:rsidP="000531D6">
      <w:pPr>
        <w:spacing w:after="160" w:line="360" w:lineRule="auto"/>
        <w:jc w:val="center"/>
        <w:rPr>
          <w:rFonts w:ascii="Tahoma" w:eastAsia="Calibri" w:hAnsi="Tahoma" w:cs="Tahoma"/>
          <w:b/>
          <w:bCs/>
          <w:sz w:val="28"/>
          <w:szCs w:val="28"/>
          <w:lang w:val="en-ZA"/>
        </w:rPr>
      </w:pPr>
      <w:r w:rsidRPr="005F3DDF">
        <w:rPr>
          <w:rFonts w:ascii="Tahoma" w:eastAsia="Calibri" w:hAnsi="Tahoma" w:cs="Tahoma"/>
          <w:b/>
          <w:bCs/>
          <w:sz w:val="28"/>
          <w:szCs w:val="28"/>
          <w:lang w:val="en-ZA"/>
        </w:rPr>
        <w:t>HEALTH RESEAR</w:t>
      </w:r>
      <w:r w:rsidR="001E427C">
        <w:rPr>
          <w:rFonts w:ascii="Tahoma" w:eastAsia="Calibri" w:hAnsi="Tahoma" w:cs="Tahoma"/>
          <w:b/>
          <w:bCs/>
          <w:sz w:val="28"/>
          <w:szCs w:val="28"/>
          <w:lang w:val="en-ZA"/>
        </w:rPr>
        <w:t>C</w:t>
      </w:r>
      <w:r w:rsidRPr="005F3DDF">
        <w:rPr>
          <w:rFonts w:ascii="Tahoma" w:eastAsia="Calibri" w:hAnsi="Tahoma" w:cs="Tahoma"/>
          <w:b/>
          <w:bCs/>
          <w:sz w:val="28"/>
          <w:szCs w:val="28"/>
          <w:lang w:val="en-ZA"/>
        </w:rPr>
        <w:t>H ETHICS</w:t>
      </w:r>
      <w:r w:rsidR="000531D6" w:rsidRPr="005F3DDF">
        <w:rPr>
          <w:rFonts w:ascii="Tahoma" w:eastAsia="Calibri" w:hAnsi="Tahoma" w:cs="Tahoma"/>
          <w:b/>
          <w:bCs/>
          <w:sz w:val="28"/>
          <w:szCs w:val="28"/>
          <w:lang w:val="en-ZA"/>
        </w:rPr>
        <w:t xml:space="preserve"> COMMITTEE</w:t>
      </w:r>
    </w:p>
    <w:p w14:paraId="3C3F7477" w14:textId="77777777" w:rsidR="000531D6" w:rsidRPr="005F3DDF" w:rsidRDefault="000531D6" w:rsidP="000531D6">
      <w:pPr>
        <w:spacing w:after="160" w:line="360" w:lineRule="auto"/>
        <w:jc w:val="center"/>
        <w:rPr>
          <w:rFonts w:ascii="Tahoma" w:eastAsia="Calibri" w:hAnsi="Tahoma" w:cs="Tahoma"/>
          <w:b/>
          <w:bCs/>
          <w:sz w:val="28"/>
          <w:szCs w:val="28"/>
          <w:lang w:val="en-ZA"/>
        </w:rPr>
      </w:pPr>
    </w:p>
    <w:p w14:paraId="6963D949" w14:textId="77777777" w:rsidR="000531D6" w:rsidRPr="005F3DDF" w:rsidRDefault="000531D6" w:rsidP="000531D6">
      <w:pPr>
        <w:spacing w:after="160" w:line="360" w:lineRule="auto"/>
        <w:jc w:val="center"/>
        <w:rPr>
          <w:rFonts w:ascii="Tahoma" w:eastAsia="Calibri" w:hAnsi="Tahoma" w:cs="Tahoma"/>
          <w:b/>
          <w:bCs/>
          <w:sz w:val="28"/>
          <w:szCs w:val="28"/>
          <w:lang w:val="en-ZA"/>
        </w:rPr>
      </w:pPr>
    </w:p>
    <w:p w14:paraId="3693C07A" w14:textId="77777777" w:rsidR="000531D6" w:rsidRPr="005F3DDF" w:rsidRDefault="000531D6" w:rsidP="000531D6">
      <w:pPr>
        <w:spacing w:after="160" w:line="360" w:lineRule="auto"/>
        <w:jc w:val="center"/>
        <w:rPr>
          <w:rFonts w:ascii="Tahoma" w:eastAsia="Calibri" w:hAnsi="Tahoma" w:cs="Tahoma"/>
          <w:b/>
          <w:bCs/>
          <w:sz w:val="28"/>
          <w:szCs w:val="28"/>
          <w:lang w:val="en-ZA"/>
        </w:rPr>
      </w:pPr>
      <w:bookmarkStart w:id="0" w:name="_Hlk156208968"/>
      <w:r w:rsidRPr="005F3DDF">
        <w:rPr>
          <w:rFonts w:ascii="Tahoma" w:eastAsia="Calibri" w:hAnsi="Tahoma" w:cs="Tahoma"/>
          <w:b/>
          <w:bCs/>
          <w:sz w:val="28"/>
          <w:szCs w:val="28"/>
          <w:lang w:val="en-ZA"/>
        </w:rPr>
        <w:t>MANUAL OF STANDARD OPERATING PROCEDURES</w:t>
      </w:r>
    </w:p>
    <w:p w14:paraId="5C7C180D" w14:textId="1E231B74" w:rsidR="004B4EBB" w:rsidRPr="005F3DDF" w:rsidRDefault="004B4EBB" w:rsidP="000531D6">
      <w:pPr>
        <w:spacing w:after="160" w:line="360" w:lineRule="auto"/>
        <w:jc w:val="center"/>
        <w:rPr>
          <w:rFonts w:ascii="Tahoma" w:eastAsia="Calibri" w:hAnsi="Tahoma" w:cs="Tahoma"/>
          <w:i/>
          <w:iCs/>
          <w:sz w:val="28"/>
          <w:szCs w:val="28"/>
          <w:lang w:val="en-ZA"/>
        </w:rPr>
      </w:pPr>
      <w:r w:rsidRPr="00836026">
        <w:rPr>
          <w:rFonts w:ascii="Tahoma" w:eastAsia="Calibri" w:hAnsi="Tahoma" w:cs="Tahoma"/>
          <w:i/>
          <w:iCs/>
          <w:sz w:val="28"/>
          <w:szCs w:val="28"/>
          <w:lang w:val="en-ZA"/>
        </w:rPr>
        <w:t xml:space="preserve">Version </w:t>
      </w:r>
      <w:r w:rsidR="00836026" w:rsidRPr="00836026">
        <w:rPr>
          <w:rFonts w:ascii="Tahoma" w:eastAsia="Calibri" w:hAnsi="Tahoma" w:cs="Tahoma"/>
          <w:i/>
          <w:iCs/>
          <w:sz w:val="28"/>
          <w:szCs w:val="28"/>
          <w:lang w:val="en-ZA"/>
        </w:rPr>
        <w:t>5</w:t>
      </w:r>
    </w:p>
    <w:bookmarkEnd w:id="0"/>
    <w:p w14:paraId="5D4BE4EE" w14:textId="77777777" w:rsidR="000531D6" w:rsidRPr="005F3DDF" w:rsidRDefault="000531D6" w:rsidP="000531D6">
      <w:pPr>
        <w:spacing w:after="160" w:line="360" w:lineRule="auto"/>
        <w:jc w:val="center"/>
        <w:rPr>
          <w:rFonts w:ascii="Tahoma" w:eastAsia="Calibri" w:hAnsi="Tahoma" w:cs="Tahoma"/>
          <w:sz w:val="28"/>
          <w:szCs w:val="28"/>
          <w:lang w:val="en-ZA"/>
        </w:rPr>
      </w:pPr>
    </w:p>
    <w:p w14:paraId="439A6BC8" w14:textId="77777777" w:rsidR="000531D6" w:rsidRPr="005F3DDF" w:rsidRDefault="000531D6" w:rsidP="000531D6">
      <w:pPr>
        <w:spacing w:after="160" w:line="360" w:lineRule="auto"/>
        <w:jc w:val="center"/>
        <w:rPr>
          <w:rFonts w:ascii="Tahoma" w:eastAsia="Calibri" w:hAnsi="Tahoma" w:cs="Tahoma"/>
          <w:b/>
          <w:bCs/>
          <w:sz w:val="28"/>
          <w:szCs w:val="28"/>
          <w:lang w:val="en-ZA"/>
        </w:rPr>
      </w:pPr>
    </w:p>
    <w:p w14:paraId="1625B206" w14:textId="5161CDE6" w:rsidR="000531D6" w:rsidRPr="005F3DDF" w:rsidRDefault="00836026" w:rsidP="000531D6">
      <w:pPr>
        <w:spacing w:after="160" w:line="360" w:lineRule="auto"/>
        <w:jc w:val="center"/>
        <w:rPr>
          <w:rFonts w:ascii="Tahoma" w:eastAsia="Calibri" w:hAnsi="Tahoma" w:cs="Tahoma"/>
          <w:i/>
          <w:iCs/>
          <w:sz w:val="28"/>
          <w:szCs w:val="28"/>
          <w:lang w:val="en-ZA"/>
        </w:rPr>
      </w:pPr>
      <w:r>
        <w:rPr>
          <w:rFonts w:ascii="Tahoma" w:eastAsia="Calibri" w:hAnsi="Tahoma" w:cs="Tahoma"/>
          <w:i/>
          <w:iCs/>
          <w:sz w:val="28"/>
          <w:szCs w:val="28"/>
          <w:lang w:val="en-ZA"/>
        </w:rPr>
        <w:t xml:space="preserve">31 March 2024 </w:t>
      </w:r>
    </w:p>
    <w:p w14:paraId="3F2B45E7" w14:textId="77777777" w:rsidR="000531D6" w:rsidRPr="005F3DDF" w:rsidRDefault="000531D6" w:rsidP="000531D6">
      <w:pPr>
        <w:spacing w:after="160" w:line="259" w:lineRule="auto"/>
        <w:jc w:val="center"/>
        <w:rPr>
          <w:rFonts w:ascii="Tahoma" w:eastAsia="Calibri" w:hAnsi="Tahoma" w:cs="Tahoma"/>
          <w:sz w:val="28"/>
          <w:szCs w:val="28"/>
          <w:lang w:val="en-ZA"/>
        </w:rPr>
      </w:pPr>
    </w:p>
    <w:p w14:paraId="7A2591D2" w14:textId="77777777" w:rsidR="000531D6" w:rsidRPr="005F3DDF" w:rsidRDefault="000531D6" w:rsidP="000531D6">
      <w:pPr>
        <w:spacing w:after="160" w:line="259" w:lineRule="auto"/>
        <w:ind w:left="360"/>
        <w:contextualSpacing/>
        <w:jc w:val="both"/>
        <w:rPr>
          <w:rFonts w:ascii="Tahoma" w:eastAsia="Calibri" w:hAnsi="Tahoma" w:cs="Tahoma"/>
          <w:sz w:val="28"/>
          <w:szCs w:val="28"/>
          <w:lang w:val="en-ZA"/>
        </w:rPr>
      </w:pPr>
    </w:p>
    <w:p w14:paraId="0E581C81" w14:textId="77777777" w:rsidR="000531D6" w:rsidRPr="005F3DDF" w:rsidRDefault="000531D6" w:rsidP="000531D6">
      <w:pPr>
        <w:spacing w:after="160" w:line="259" w:lineRule="auto"/>
        <w:ind w:left="360"/>
        <w:contextualSpacing/>
        <w:jc w:val="both"/>
        <w:rPr>
          <w:rFonts w:ascii="Tahoma" w:eastAsia="Calibri" w:hAnsi="Tahoma" w:cs="Tahoma"/>
          <w:sz w:val="28"/>
          <w:szCs w:val="28"/>
          <w:lang w:val="en-ZA"/>
        </w:rPr>
      </w:pPr>
    </w:p>
    <w:p w14:paraId="654A340A" w14:textId="77777777" w:rsidR="000531D6" w:rsidRPr="005F3DDF" w:rsidRDefault="000531D6" w:rsidP="000531D6">
      <w:pPr>
        <w:spacing w:after="160" w:line="259" w:lineRule="auto"/>
        <w:ind w:left="360"/>
        <w:contextualSpacing/>
        <w:jc w:val="both"/>
        <w:rPr>
          <w:rFonts w:ascii="Tahoma" w:eastAsia="Calibri" w:hAnsi="Tahoma" w:cs="Tahoma"/>
          <w:sz w:val="28"/>
          <w:szCs w:val="28"/>
          <w:lang w:val="en-ZA"/>
        </w:rPr>
      </w:pPr>
    </w:p>
    <w:p w14:paraId="6ABB3FCB" w14:textId="608533B7" w:rsidR="003024D3" w:rsidRPr="005F3DDF" w:rsidRDefault="003024D3" w:rsidP="000531D6">
      <w:pPr>
        <w:spacing w:after="160" w:line="259" w:lineRule="auto"/>
        <w:ind w:left="360"/>
        <w:contextualSpacing/>
        <w:jc w:val="both"/>
        <w:rPr>
          <w:rFonts w:ascii="Tahoma" w:eastAsia="Calibri" w:hAnsi="Tahoma" w:cs="Tahoma"/>
          <w:sz w:val="28"/>
          <w:szCs w:val="28"/>
          <w:lang w:val="en-ZA"/>
        </w:rPr>
      </w:pPr>
    </w:p>
    <w:p w14:paraId="711DE764" w14:textId="77777777" w:rsidR="003024D3" w:rsidRPr="005F3DDF" w:rsidRDefault="003024D3">
      <w:pPr>
        <w:rPr>
          <w:rFonts w:ascii="Tahoma" w:eastAsia="Calibri" w:hAnsi="Tahoma" w:cs="Tahoma"/>
          <w:sz w:val="28"/>
          <w:szCs w:val="28"/>
          <w:lang w:val="en-ZA"/>
        </w:rPr>
      </w:pPr>
      <w:r w:rsidRPr="005F3DDF">
        <w:rPr>
          <w:rFonts w:ascii="Tahoma" w:eastAsia="Calibri" w:hAnsi="Tahoma" w:cs="Tahoma"/>
          <w:sz w:val="28"/>
          <w:szCs w:val="28"/>
          <w:lang w:val="en-ZA"/>
        </w:rPr>
        <w:br w:type="page"/>
      </w:r>
    </w:p>
    <w:sdt>
      <w:sdtPr>
        <w:rPr>
          <w:rFonts w:ascii="Tahoma" w:eastAsiaTheme="minorHAnsi" w:hAnsi="Tahoma" w:cs="Tahoma"/>
          <w:color w:val="auto"/>
          <w:sz w:val="28"/>
          <w:szCs w:val="28"/>
          <w:lang w:val="en-GB"/>
        </w:rPr>
        <w:id w:val="-1465037710"/>
        <w:docPartObj>
          <w:docPartGallery w:val="Table of Contents"/>
          <w:docPartUnique/>
        </w:docPartObj>
      </w:sdtPr>
      <w:sdtEndPr>
        <w:rPr>
          <w:b/>
          <w:bCs/>
          <w:noProof/>
        </w:rPr>
      </w:sdtEndPr>
      <w:sdtContent>
        <w:p w14:paraId="4C717AA6" w14:textId="3A5B1C3C" w:rsidR="007A64B7" w:rsidRPr="005F3DDF" w:rsidRDefault="007A64B7">
          <w:pPr>
            <w:pStyle w:val="TOCHeading"/>
            <w:rPr>
              <w:rFonts w:ascii="Tahoma" w:hAnsi="Tahoma" w:cs="Tahoma"/>
              <w:sz w:val="28"/>
              <w:szCs w:val="28"/>
            </w:rPr>
          </w:pPr>
          <w:r w:rsidRPr="005F3DDF">
            <w:rPr>
              <w:rFonts w:ascii="Tahoma" w:hAnsi="Tahoma" w:cs="Tahoma"/>
              <w:sz w:val="28"/>
              <w:szCs w:val="28"/>
            </w:rPr>
            <w:t>Contents</w:t>
          </w:r>
        </w:p>
        <w:p w14:paraId="1EC04826" w14:textId="0CD5A9D8" w:rsidR="007A64B7" w:rsidRPr="005F3DDF" w:rsidRDefault="007A64B7">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r w:rsidRPr="005F3DDF">
            <w:rPr>
              <w:rFonts w:ascii="Tahoma" w:hAnsi="Tahoma" w:cs="Tahoma"/>
              <w:sz w:val="28"/>
              <w:szCs w:val="28"/>
            </w:rPr>
            <w:fldChar w:fldCharType="begin"/>
          </w:r>
          <w:r w:rsidRPr="005F3DDF">
            <w:rPr>
              <w:rFonts w:ascii="Tahoma" w:hAnsi="Tahoma" w:cs="Tahoma"/>
              <w:sz w:val="28"/>
              <w:szCs w:val="28"/>
            </w:rPr>
            <w:instrText xml:space="preserve"> TOC \o "1-3" \h \z \u </w:instrText>
          </w:r>
          <w:r w:rsidRPr="005F3DDF">
            <w:rPr>
              <w:rFonts w:ascii="Tahoma" w:hAnsi="Tahoma" w:cs="Tahoma"/>
              <w:sz w:val="28"/>
              <w:szCs w:val="28"/>
            </w:rPr>
            <w:fldChar w:fldCharType="separate"/>
          </w:r>
          <w:hyperlink w:anchor="_Toc159855656" w:history="1">
            <w:r w:rsidRPr="005F3DDF">
              <w:rPr>
                <w:rStyle w:val="Hyperlink"/>
                <w:rFonts w:ascii="Tahoma" w:eastAsia="Times New Roman" w:hAnsi="Tahoma" w:cs="Tahoma"/>
                <w:noProof/>
                <w:sz w:val="28"/>
                <w:szCs w:val="28"/>
                <w:lang w:val="en-ZA"/>
              </w:rPr>
              <w:t>1.</w:t>
            </w:r>
            <w:r w:rsidRPr="005F3DDF">
              <w:rPr>
                <w:rFonts w:ascii="Tahoma" w:eastAsiaTheme="minorEastAsia" w:hAnsi="Tahoma" w:cs="Tahoma"/>
                <w:noProof/>
                <w:kern w:val="2"/>
                <w:sz w:val="28"/>
                <w:szCs w:val="28"/>
                <w:lang w:val="en-ZA" w:eastAsia="en-ZA"/>
                <w14:ligatures w14:val="standardContextual"/>
              </w:rPr>
              <w:tab/>
            </w:r>
            <w:r w:rsidRPr="005F3DDF">
              <w:rPr>
                <w:rStyle w:val="Hyperlink"/>
                <w:rFonts w:ascii="Tahoma" w:eastAsia="Times New Roman" w:hAnsi="Tahoma" w:cs="Tahoma"/>
                <w:noProof/>
                <w:sz w:val="28"/>
                <w:szCs w:val="28"/>
                <w:lang w:val="en-ZA"/>
              </w:rPr>
              <w:t>TERMS OF REFERENCE</w:t>
            </w:r>
            <w:r w:rsidRPr="005F3DDF">
              <w:rPr>
                <w:rFonts w:ascii="Tahoma" w:hAnsi="Tahoma" w:cs="Tahoma"/>
                <w:noProof/>
                <w:webHidden/>
                <w:sz w:val="28"/>
                <w:szCs w:val="28"/>
              </w:rPr>
              <w:tab/>
            </w:r>
            <w:r w:rsidRPr="005F3DDF">
              <w:rPr>
                <w:rFonts w:ascii="Tahoma" w:hAnsi="Tahoma" w:cs="Tahoma"/>
                <w:noProof/>
                <w:webHidden/>
                <w:sz w:val="28"/>
                <w:szCs w:val="28"/>
              </w:rPr>
              <w:fldChar w:fldCharType="begin"/>
            </w:r>
            <w:r w:rsidRPr="005F3DDF">
              <w:rPr>
                <w:rFonts w:ascii="Tahoma" w:hAnsi="Tahoma" w:cs="Tahoma"/>
                <w:noProof/>
                <w:webHidden/>
                <w:sz w:val="28"/>
                <w:szCs w:val="28"/>
              </w:rPr>
              <w:instrText xml:space="preserve"> PAGEREF _Toc159855656 \h </w:instrText>
            </w:r>
            <w:r w:rsidRPr="005F3DDF">
              <w:rPr>
                <w:rFonts w:ascii="Tahoma" w:hAnsi="Tahoma" w:cs="Tahoma"/>
                <w:noProof/>
                <w:webHidden/>
                <w:sz w:val="28"/>
                <w:szCs w:val="28"/>
              </w:rPr>
            </w:r>
            <w:r w:rsidRPr="005F3DDF">
              <w:rPr>
                <w:rFonts w:ascii="Tahoma" w:hAnsi="Tahoma" w:cs="Tahoma"/>
                <w:noProof/>
                <w:webHidden/>
                <w:sz w:val="28"/>
                <w:szCs w:val="28"/>
              </w:rPr>
              <w:fldChar w:fldCharType="separate"/>
            </w:r>
            <w:r w:rsidR="004202A9">
              <w:rPr>
                <w:rFonts w:ascii="Tahoma" w:hAnsi="Tahoma" w:cs="Tahoma"/>
                <w:noProof/>
                <w:webHidden/>
                <w:sz w:val="28"/>
                <w:szCs w:val="28"/>
              </w:rPr>
              <w:t>4</w:t>
            </w:r>
            <w:r w:rsidRPr="005F3DDF">
              <w:rPr>
                <w:rFonts w:ascii="Tahoma" w:hAnsi="Tahoma" w:cs="Tahoma"/>
                <w:noProof/>
                <w:webHidden/>
                <w:sz w:val="28"/>
                <w:szCs w:val="28"/>
              </w:rPr>
              <w:fldChar w:fldCharType="end"/>
            </w:r>
          </w:hyperlink>
        </w:p>
        <w:p w14:paraId="519C8ACF" w14:textId="007DF106" w:rsidR="007A64B7" w:rsidRPr="005F3DDF" w:rsidRDefault="00000000">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hyperlink w:anchor="_Toc159855657" w:history="1">
            <w:r w:rsidR="007A64B7" w:rsidRPr="005F3DDF">
              <w:rPr>
                <w:rStyle w:val="Hyperlink"/>
                <w:rFonts w:ascii="Tahoma" w:eastAsia="Times New Roman" w:hAnsi="Tahoma" w:cs="Tahoma"/>
                <w:noProof/>
                <w:sz w:val="28"/>
                <w:szCs w:val="28"/>
                <w:lang w:val="en-ZA"/>
              </w:rPr>
              <w:t>2.</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APPOINTMENT AND MEMBERSHIP</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_Toc159855657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6</w:t>
            </w:r>
            <w:r w:rsidR="007A64B7" w:rsidRPr="005F3DDF">
              <w:rPr>
                <w:rFonts w:ascii="Tahoma" w:hAnsi="Tahoma" w:cs="Tahoma"/>
                <w:noProof/>
                <w:webHidden/>
                <w:sz w:val="28"/>
                <w:szCs w:val="28"/>
              </w:rPr>
              <w:fldChar w:fldCharType="end"/>
            </w:r>
          </w:hyperlink>
        </w:p>
        <w:p w14:paraId="7D85F918" w14:textId="212D281F"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658" w:history="1">
            <w:r w:rsidR="007A64B7" w:rsidRPr="005F3DDF">
              <w:rPr>
                <w:rStyle w:val="Hyperlink"/>
                <w:rFonts w:ascii="Tahoma" w:eastAsia="Times New Roman" w:hAnsi="Tahoma" w:cs="Tahoma"/>
                <w:noProof/>
                <w:sz w:val="28"/>
                <w:szCs w:val="28"/>
                <w:lang w:val="en-ZA"/>
              </w:rPr>
              <w:t>2.1 Appointment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_Toc159855658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6</w:t>
            </w:r>
            <w:r w:rsidR="007A64B7" w:rsidRPr="005F3DDF">
              <w:rPr>
                <w:rFonts w:ascii="Tahoma" w:hAnsi="Tahoma" w:cs="Tahoma"/>
                <w:noProof/>
                <w:webHidden/>
                <w:sz w:val="28"/>
                <w:szCs w:val="28"/>
              </w:rPr>
              <w:fldChar w:fldCharType="end"/>
            </w:r>
          </w:hyperlink>
        </w:p>
        <w:p w14:paraId="17B1FC04" w14:textId="699E033C"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59" w:history="1">
            <w:r w:rsidR="007A64B7" w:rsidRPr="005F3DDF">
              <w:rPr>
                <w:rStyle w:val="Hyperlink"/>
                <w:rFonts w:ascii="Tahoma" w:eastAsia="Times New Roman" w:hAnsi="Tahoma" w:cs="Tahoma"/>
                <w:noProof/>
                <w:sz w:val="28"/>
                <w:szCs w:val="28"/>
                <w:lang w:val="en-ZA"/>
              </w:rPr>
              <w:t>2.2.</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Membership</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_Toc159855659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6</w:t>
            </w:r>
            <w:r w:rsidR="007A64B7" w:rsidRPr="005F3DDF">
              <w:rPr>
                <w:rFonts w:ascii="Tahoma" w:hAnsi="Tahoma" w:cs="Tahoma"/>
                <w:noProof/>
                <w:webHidden/>
                <w:sz w:val="28"/>
                <w:szCs w:val="28"/>
              </w:rPr>
              <w:fldChar w:fldCharType="end"/>
            </w:r>
          </w:hyperlink>
        </w:p>
        <w:p w14:paraId="221DE751" w14:textId="12312D31"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60" w:history="1">
            <w:r w:rsidR="007A64B7" w:rsidRPr="005F3DDF">
              <w:rPr>
                <w:rStyle w:val="Hyperlink"/>
                <w:rFonts w:ascii="Tahoma" w:eastAsia="Times New Roman" w:hAnsi="Tahoma" w:cs="Tahoma"/>
                <w:noProof/>
                <w:sz w:val="28"/>
                <w:szCs w:val="28"/>
                <w:lang w:val="en-ZA"/>
              </w:rPr>
              <w:t>2.3.</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Conflict of interest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_Toc159855660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8</w:t>
            </w:r>
            <w:r w:rsidR="007A64B7" w:rsidRPr="005F3DDF">
              <w:rPr>
                <w:rFonts w:ascii="Tahoma" w:hAnsi="Tahoma" w:cs="Tahoma"/>
                <w:noProof/>
                <w:webHidden/>
                <w:sz w:val="28"/>
                <w:szCs w:val="28"/>
              </w:rPr>
              <w:fldChar w:fldCharType="end"/>
            </w:r>
          </w:hyperlink>
        </w:p>
        <w:p w14:paraId="703FDB4D" w14:textId="762CB122"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61" w:history="1">
            <w:r w:rsidR="007A64B7" w:rsidRPr="005F3DDF">
              <w:rPr>
                <w:rStyle w:val="Hyperlink"/>
                <w:rFonts w:ascii="Tahoma" w:eastAsia="Times New Roman" w:hAnsi="Tahoma" w:cs="Tahoma"/>
                <w:noProof/>
                <w:sz w:val="28"/>
                <w:szCs w:val="28"/>
                <w:lang w:val="en-ZA"/>
              </w:rPr>
              <w:t>2.4.</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Confidentiality</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_Toc159855661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8</w:t>
            </w:r>
            <w:r w:rsidR="007A64B7" w:rsidRPr="005F3DDF">
              <w:rPr>
                <w:rFonts w:ascii="Tahoma" w:hAnsi="Tahoma" w:cs="Tahoma"/>
                <w:noProof/>
                <w:webHidden/>
                <w:sz w:val="28"/>
                <w:szCs w:val="28"/>
              </w:rPr>
              <w:fldChar w:fldCharType="end"/>
            </w:r>
          </w:hyperlink>
        </w:p>
        <w:p w14:paraId="5CCD00BF" w14:textId="54DB78E5"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62" w:history="1">
            <w:r w:rsidR="007A64B7" w:rsidRPr="005F3DDF">
              <w:rPr>
                <w:rStyle w:val="Hyperlink"/>
                <w:rFonts w:ascii="Tahoma" w:eastAsia="Times New Roman" w:hAnsi="Tahoma" w:cs="Tahoma"/>
                <w:noProof/>
                <w:sz w:val="28"/>
                <w:szCs w:val="28"/>
                <w:lang w:val="en-ZA"/>
              </w:rPr>
              <w:t>2.5.</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Training, education, and continuous professional development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_Toc159855662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9</w:t>
            </w:r>
            <w:r w:rsidR="007A64B7" w:rsidRPr="005F3DDF">
              <w:rPr>
                <w:rFonts w:ascii="Tahoma" w:hAnsi="Tahoma" w:cs="Tahoma"/>
                <w:noProof/>
                <w:webHidden/>
                <w:sz w:val="28"/>
                <w:szCs w:val="28"/>
              </w:rPr>
              <w:fldChar w:fldCharType="end"/>
            </w:r>
          </w:hyperlink>
        </w:p>
        <w:p w14:paraId="3FA28F41" w14:textId="35826297" w:rsidR="007A64B7" w:rsidRPr="005F3DDF" w:rsidRDefault="00000000">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hyperlink w:anchor="_Toc159855663" w:history="1">
            <w:r w:rsidR="007A64B7" w:rsidRPr="005F3DDF">
              <w:rPr>
                <w:rStyle w:val="Hyperlink"/>
                <w:rFonts w:ascii="Tahoma" w:eastAsia="Times New Roman" w:hAnsi="Tahoma" w:cs="Tahoma"/>
                <w:noProof/>
                <w:sz w:val="28"/>
                <w:szCs w:val="28"/>
                <w:lang w:val="en-ZA"/>
              </w:rPr>
              <w:t>3.</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APPLICATION AND ADMINISTRATIVE REQUIREMENTS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_Toc159855663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11</w:t>
            </w:r>
            <w:r w:rsidR="007A64B7" w:rsidRPr="005F3DDF">
              <w:rPr>
                <w:rFonts w:ascii="Tahoma" w:hAnsi="Tahoma" w:cs="Tahoma"/>
                <w:noProof/>
                <w:webHidden/>
                <w:sz w:val="28"/>
                <w:szCs w:val="28"/>
              </w:rPr>
              <w:fldChar w:fldCharType="end"/>
            </w:r>
          </w:hyperlink>
        </w:p>
        <w:p w14:paraId="5A5E91B8" w14:textId="7B53FBF5"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664" w:history="1">
            <w:r w:rsidR="007A64B7" w:rsidRPr="005F3DDF">
              <w:rPr>
                <w:rStyle w:val="Hyperlink"/>
                <w:rFonts w:ascii="Tahoma" w:eastAsia="Times New Roman" w:hAnsi="Tahoma" w:cs="Tahoma"/>
                <w:bCs/>
                <w:noProof/>
                <w:sz w:val="28"/>
                <w:szCs w:val="28"/>
                <w:lang w:val="en-ZA"/>
              </w:rPr>
              <w:t>3.1. Procedure for HREC application: new research</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_Toc159855664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11</w:t>
            </w:r>
            <w:r w:rsidR="007A64B7" w:rsidRPr="005F3DDF">
              <w:rPr>
                <w:rFonts w:ascii="Tahoma" w:hAnsi="Tahoma" w:cs="Tahoma"/>
                <w:noProof/>
                <w:webHidden/>
                <w:sz w:val="28"/>
                <w:szCs w:val="28"/>
              </w:rPr>
              <w:fldChar w:fldCharType="end"/>
            </w:r>
          </w:hyperlink>
        </w:p>
        <w:p w14:paraId="79092944" w14:textId="2549D739"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65" w:history="1">
            <w:r w:rsidR="007A64B7" w:rsidRPr="005F3DDF">
              <w:rPr>
                <w:rStyle w:val="Hyperlink"/>
                <w:rFonts w:ascii="Tahoma" w:eastAsia="Times New Roman" w:hAnsi="Tahoma" w:cs="Tahoma"/>
                <w:noProof/>
                <w:sz w:val="28"/>
                <w:szCs w:val="28"/>
                <w:lang w:val="en-ZA"/>
              </w:rPr>
              <w:t>3.2.</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HREC Review Fees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_Toc159855665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13</w:t>
            </w:r>
            <w:r w:rsidR="007A64B7" w:rsidRPr="005F3DDF">
              <w:rPr>
                <w:rFonts w:ascii="Tahoma" w:hAnsi="Tahoma" w:cs="Tahoma"/>
                <w:noProof/>
                <w:webHidden/>
                <w:sz w:val="28"/>
                <w:szCs w:val="28"/>
              </w:rPr>
              <w:fldChar w:fldCharType="end"/>
            </w:r>
          </w:hyperlink>
        </w:p>
        <w:p w14:paraId="6F810558" w14:textId="7A2BF9A5"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666" w:history="1">
            <w:r w:rsidR="007A64B7" w:rsidRPr="005F3DDF">
              <w:rPr>
                <w:rStyle w:val="Hyperlink"/>
                <w:rFonts w:ascii="Tahoma" w:eastAsia="Times New Roman" w:hAnsi="Tahoma" w:cs="Tahoma"/>
                <w:bCs/>
                <w:noProof/>
                <w:sz w:val="28"/>
                <w:szCs w:val="28"/>
                <w:lang w:val="en-ZA"/>
              </w:rPr>
              <w:t>3.3 Review Process: New research</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_Toc159855666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14</w:t>
            </w:r>
            <w:r w:rsidR="007A64B7" w:rsidRPr="005F3DDF">
              <w:rPr>
                <w:rFonts w:ascii="Tahoma" w:hAnsi="Tahoma" w:cs="Tahoma"/>
                <w:noProof/>
                <w:webHidden/>
                <w:sz w:val="28"/>
                <w:szCs w:val="28"/>
              </w:rPr>
              <w:fldChar w:fldCharType="end"/>
            </w:r>
          </w:hyperlink>
        </w:p>
        <w:p w14:paraId="43B6F3AF" w14:textId="15131B35"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67" w:history="1">
            <w:r w:rsidR="007A64B7" w:rsidRPr="005F3DDF">
              <w:rPr>
                <w:rStyle w:val="Hyperlink"/>
                <w:rFonts w:ascii="Tahoma" w:eastAsia="Times New Roman" w:hAnsi="Tahoma" w:cs="Tahoma"/>
                <w:bCs/>
                <w:noProof/>
                <w:sz w:val="28"/>
                <w:szCs w:val="28"/>
                <w:lang w:val="en-ZA"/>
              </w:rPr>
              <w:t>3.4.</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bCs/>
                <w:noProof/>
                <w:sz w:val="28"/>
                <w:szCs w:val="28"/>
                <w:lang w:val="en-ZA"/>
              </w:rPr>
              <w:t>Research that does not necessarily need formal ethics review</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_Toc159855667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17</w:t>
            </w:r>
            <w:r w:rsidR="007A64B7" w:rsidRPr="005F3DDF">
              <w:rPr>
                <w:rFonts w:ascii="Tahoma" w:hAnsi="Tahoma" w:cs="Tahoma"/>
                <w:noProof/>
                <w:webHidden/>
                <w:sz w:val="28"/>
                <w:szCs w:val="28"/>
              </w:rPr>
              <w:fldChar w:fldCharType="end"/>
            </w:r>
          </w:hyperlink>
        </w:p>
        <w:p w14:paraId="3FE9D967" w14:textId="4EBE3DFA"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71" w:history="1">
            <w:r w:rsidR="007A64B7" w:rsidRPr="005F3DDF">
              <w:rPr>
                <w:rStyle w:val="Hyperlink"/>
                <w:rFonts w:ascii="Tahoma" w:eastAsia="Times New Roman" w:hAnsi="Tahoma" w:cs="Tahoma"/>
                <w:bCs/>
                <w:noProof/>
                <w:sz w:val="28"/>
                <w:szCs w:val="28"/>
                <w:lang w:val="en-ZA"/>
              </w:rPr>
              <w:t>3.5.</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bCs/>
                <w:noProof/>
                <w:sz w:val="28"/>
                <w:szCs w:val="28"/>
                <w:lang w:val="en-ZA"/>
              </w:rPr>
              <w:t>Expedited Review</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_Toc159855671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17</w:t>
            </w:r>
            <w:r w:rsidR="007A64B7" w:rsidRPr="005F3DDF">
              <w:rPr>
                <w:rFonts w:ascii="Tahoma" w:hAnsi="Tahoma" w:cs="Tahoma"/>
                <w:noProof/>
                <w:webHidden/>
                <w:sz w:val="28"/>
                <w:szCs w:val="28"/>
              </w:rPr>
              <w:fldChar w:fldCharType="end"/>
            </w:r>
          </w:hyperlink>
        </w:p>
        <w:p w14:paraId="094626F4" w14:textId="52F0489E"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72" w:history="1">
            <w:r w:rsidR="007A64B7" w:rsidRPr="005F3DDF">
              <w:rPr>
                <w:rStyle w:val="Hyperlink"/>
                <w:rFonts w:ascii="Tahoma" w:eastAsia="Times New Roman" w:hAnsi="Tahoma" w:cs="Tahoma"/>
                <w:noProof/>
                <w:sz w:val="28"/>
                <w:szCs w:val="28"/>
                <w:lang w:val="en-ZA"/>
              </w:rPr>
              <w:t>3.6.</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Rapid reviews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_Toc159855672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19</w:t>
            </w:r>
            <w:r w:rsidR="007A64B7" w:rsidRPr="005F3DDF">
              <w:rPr>
                <w:rFonts w:ascii="Tahoma" w:hAnsi="Tahoma" w:cs="Tahoma"/>
                <w:noProof/>
                <w:webHidden/>
                <w:sz w:val="28"/>
                <w:szCs w:val="28"/>
              </w:rPr>
              <w:fldChar w:fldCharType="end"/>
            </w:r>
          </w:hyperlink>
        </w:p>
        <w:p w14:paraId="12B0C142" w14:textId="67996B67"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77" w:history="1">
            <w:r w:rsidR="007A64B7" w:rsidRPr="005F3DDF">
              <w:rPr>
                <w:rStyle w:val="Hyperlink"/>
                <w:rFonts w:ascii="Tahoma" w:eastAsia="Times New Roman" w:hAnsi="Tahoma" w:cs="Tahoma"/>
                <w:noProof/>
                <w:sz w:val="28"/>
                <w:szCs w:val="28"/>
                <w:lang w:val="en-ZA"/>
              </w:rPr>
              <w:t>3.7.</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Joint Reviews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_Toc159855677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19</w:t>
            </w:r>
            <w:r w:rsidR="007A64B7" w:rsidRPr="005F3DDF">
              <w:rPr>
                <w:rFonts w:ascii="Tahoma" w:hAnsi="Tahoma" w:cs="Tahoma"/>
                <w:noProof/>
                <w:webHidden/>
                <w:sz w:val="28"/>
                <w:szCs w:val="28"/>
              </w:rPr>
              <w:fldChar w:fldCharType="end"/>
            </w:r>
          </w:hyperlink>
        </w:p>
        <w:p w14:paraId="22328548" w14:textId="5F08F7CD"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85" w:history="1">
            <w:r w:rsidR="007A64B7" w:rsidRPr="005F3DDF">
              <w:rPr>
                <w:rStyle w:val="Hyperlink"/>
                <w:rFonts w:ascii="Tahoma" w:eastAsia="Times New Roman" w:hAnsi="Tahoma" w:cs="Tahoma"/>
                <w:noProof/>
                <w:sz w:val="28"/>
                <w:szCs w:val="28"/>
                <w:lang w:val="en-ZA"/>
              </w:rPr>
              <w:t>3.8.</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Review Process: Continuing Review</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_Toc159855685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20</w:t>
            </w:r>
            <w:r w:rsidR="007A64B7" w:rsidRPr="005F3DDF">
              <w:rPr>
                <w:rFonts w:ascii="Tahoma" w:hAnsi="Tahoma" w:cs="Tahoma"/>
                <w:noProof/>
                <w:webHidden/>
                <w:sz w:val="28"/>
                <w:szCs w:val="28"/>
              </w:rPr>
              <w:fldChar w:fldCharType="end"/>
            </w:r>
          </w:hyperlink>
        </w:p>
        <w:p w14:paraId="072FD9BA" w14:textId="0FD6C186" w:rsidR="007A64B7" w:rsidRPr="005F3DDF" w:rsidRDefault="00000000">
          <w:pPr>
            <w:pStyle w:val="TOC2"/>
            <w:tabs>
              <w:tab w:val="left" w:pos="880"/>
              <w:tab w:val="right" w:leader="dot" w:pos="9913"/>
            </w:tabs>
            <w:rPr>
              <w:rFonts w:ascii="Tahoma" w:eastAsiaTheme="minorEastAsia" w:hAnsi="Tahoma" w:cs="Tahoma"/>
              <w:noProof/>
              <w:kern w:val="2"/>
              <w:sz w:val="28"/>
              <w:szCs w:val="28"/>
              <w:lang w:val="en-ZA" w:eastAsia="en-ZA"/>
              <w14:ligatures w14:val="standardContextual"/>
            </w:rPr>
          </w:pPr>
          <w:hyperlink w:anchor="_Toc159855686" w:history="1">
            <w:r w:rsidR="007A64B7" w:rsidRPr="005F3DDF">
              <w:rPr>
                <w:rStyle w:val="Hyperlink"/>
                <w:rFonts w:ascii="Tahoma" w:eastAsia="Times New Roman" w:hAnsi="Tahoma" w:cs="Tahoma"/>
                <w:noProof/>
                <w:sz w:val="28"/>
                <w:szCs w:val="28"/>
                <w:lang w:val="en-ZA"/>
              </w:rPr>
              <w:t>3.9.</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Protocol Amendments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_Toc159855686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22</w:t>
            </w:r>
            <w:r w:rsidR="007A64B7" w:rsidRPr="005F3DDF">
              <w:rPr>
                <w:rFonts w:ascii="Tahoma" w:hAnsi="Tahoma" w:cs="Tahoma"/>
                <w:noProof/>
                <w:webHidden/>
                <w:sz w:val="28"/>
                <w:szCs w:val="28"/>
              </w:rPr>
              <w:fldChar w:fldCharType="end"/>
            </w:r>
          </w:hyperlink>
        </w:p>
        <w:p w14:paraId="51C05B62" w14:textId="4149E529"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687" w:history="1">
            <w:r w:rsidR="007A64B7" w:rsidRPr="005F3DDF">
              <w:rPr>
                <w:rStyle w:val="Hyperlink"/>
                <w:rFonts w:ascii="Tahoma" w:eastAsia="Times New Roman" w:hAnsi="Tahoma" w:cs="Tahoma"/>
                <w:noProof/>
                <w:sz w:val="28"/>
                <w:szCs w:val="28"/>
                <w:lang w:val="en-ZA"/>
              </w:rPr>
              <w:t>3.10.</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Protocol deviations.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_Toc159855687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22</w:t>
            </w:r>
            <w:r w:rsidR="007A64B7" w:rsidRPr="005F3DDF">
              <w:rPr>
                <w:rFonts w:ascii="Tahoma" w:hAnsi="Tahoma" w:cs="Tahoma"/>
                <w:noProof/>
                <w:webHidden/>
                <w:sz w:val="28"/>
                <w:szCs w:val="28"/>
              </w:rPr>
              <w:fldChar w:fldCharType="end"/>
            </w:r>
          </w:hyperlink>
        </w:p>
        <w:p w14:paraId="5B7E9BE3" w14:textId="7A6647E9"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688" w:history="1">
            <w:r w:rsidR="007A64B7" w:rsidRPr="005F3DDF">
              <w:rPr>
                <w:rStyle w:val="Hyperlink"/>
                <w:rFonts w:ascii="Tahoma" w:eastAsia="Times New Roman" w:hAnsi="Tahoma" w:cs="Tahoma"/>
                <w:noProof/>
                <w:sz w:val="28"/>
                <w:szCs w:val="28"/>
                <w:lang w:val="en-ZA"/>
              </w:rPr>
              <w:t>3.11.</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Student Research</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_Toc159855688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24</w:t>
            </w:r>
            <w:r w:rsidR="007A64B7" w:rsidRPr="005F3DDF">
              <w:rPr>
                <w:rFonts w:ascii="Tahoma" w:hAnsi="Tahoma" w:cs="Tahoma"/>
                <w:noProof/>
                <w:webHidden/>
                <w:sz w:val="28"/>
                <w:szCs w:val="28"/>
              </w:rPr>
              <w:fldChar w:fldCharType="end"/>
            </w:r>
          </w:hyperlink>
        </w:p>
        <w:p w14:paraId="58424631" w14:textId="62439236"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696" w:history="1">
            <w:r w:rsidR="007A64B7" w:rsidRPr="005F3DDF">
              <w:rPr>
                <w:rStyle w:val="Hyperlink"/>
                <w:rFonts w:ascii="Tahoma" w:eastAsia="Times New Roman" w:hAnsi="Tahoma" w:cs="Tahoma"/>
                <w:noProof/>
                <w:sz w:val="28"/>
                <w:szCs w:val="28"/>
                <w:lang w:val="en-ZA"/>
              </w:rPr>
              <w:t>3.12.</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Unanticipated problems involving risks to research participants/ others including adverse events.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_Toc159855696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24</w:t>
            </w:r>
            <w:r w:rsidR="007A64B7" w:rsidRPr="005F3DDF">
              <w:rPr>
                <w:rFonts w:ascii="Tahoma" w:hAnsi="Tahoma" w:cs="Tahoma"/>
                <w:noProof/>
                <w:webHidden/>
                <w:sz w:val="28"/>
                <w:szCs w:val="28"/>
              </w:rPr>
              <w:fldChar w:fldCharType="end"/>
            </w:r>
          </w:hyperlink>
        </w:p>
        <w:p w14:paraId="018B99B9" w14:textId="2B947098"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697" w:history="1">
            <w:r w:rsidR="007A64B7" w:rsidRPr="005F3DDF">
              <w:rPr>
                <w:rStyle w:val="Hyperlink"/>
                <w:rFonts w:ascii="Tahoma" w:eastAsia="Times New Roman" w:hAnsi="Tahoma" w:cs="Tahoma"/>
                <w:noProof/>
                <w:sz w:val="28"/>
                <w:szCs w:val="28"/>
                <w:lang w:val="en-ZA"/>
              </w:rPr>
              <w:t>3.14</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Communication of Review decisions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_Toc159855697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29</w:t>
            </w:r>
            <w:r w:rsidR="007A64B7" w:rsidRPr="005F3DDF">
              <w:rPr>
                <w:rFonts w:ascii="Tahoma" w:hAnsi="Tahoma" w:cs="Tahoma"/>
                <w:noProof/>
                <w:webHidden/>
                <w:sz w:val="28"/>
                <w:szCs w:val="28"/>
              </w:rPr>
              <w:fldChar w:fldCharType="end"/>
            </w:r>
          </w:hyperlink>
        </w:p>
        <w:p w14:paraId="63951277" w14:textId="56FA0844" w:rsidR="007A64B7" w:rsidRPr="005F3DDF" w:rsidRDefault="00000000">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hyperlink w:anchor="_Toc159855698" w:history="1">
            <w:r w:rsidR="007A64B7" w:rsidRPr="005F3DDF">
              <w:rPr>
                <w:rStyle w:val="Hyperlink"/>
                <w:rFonts w:ascii="Tahoma" w:eastAsia="Times New Roman" w:hAnsi="Tahoma" w:cs="Tahoma"/>
                <w:noProof/>
                <w:sz w:val="28"/>
                <w:szCs w:val="28"/>
                <w:lang w:val="en-ZA"/>
              </w:rPr>
              <w:t>4</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INFORMED CONSENT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_Toc159855698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30</w:t>
            </w:r>
            <w:r w:rsidR="007A64B7" w:rsidRPr="005F3DDF">
              <w:rPr>
                <w:rFonts w:ascii="Tahoma" w:hAnsi="Tahoma" w:cs="Tahoma"/>
                <w:noProof/>
                <w:webHidden/>
                <w:sz w:val="28"/>
                <w:szCs w:val="28"/>
              </w:rPr>
              <w:fldChar w:fldCharType="end"/>
            </w:r>
          </w:hyperlink>
        </w:p>
        <w:p w14:paraId="68F24B47" w14:textId="79018D11"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699" w:history="1">
            <w:r w:rsidR="007A64B7" w:rsidRPr="005F3DDF">
              <w:rPr>
                <w:rStyle w:val="Hyperlink"/>
                <w:rFonts w:ascii="Tahoma" w:eastAsia="Times New Roman" w:hAnsi="Tahoma" w:cs="Tahoma"/>
                <w:noProof/>
                <w:sz w:val="28"/>
                <w:szCs w:val="28"/>
                <w:lang w:val="en-ZA"/>
              </w:rPr>
              <w:t>4.5 Obtaining informed consent.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_Toc159855699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32</w:t>
            </w:r>
            <w:r w:rsidR="007A64B7" w:rsidRPr="005F3DDF">
              <w:rPr>
                <w:rFonts w:ascii="Tahoma" w:hAnsi="Tahoma" w:cs="Tahoma"/>
                <w:noProof/>
                <w:webHidden/>
                <w:sz w:val="28"/>
                <w:szCs w:val="28"/>
              </w:rPr>
              <w:fldChar w:fldCharType="end"/>
            </w:r>
          </w:hyperlink>
        </w:p>
        <w:p w14:paraId="323EC540" w14:textId="66DF92ED"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700" w:history="1">
            <w:r w:rsidR="007A64B7" w:rsidRPr="005F3DDF">
              <w:rPr>
                <w:rStyle w:val="Hyperlink"/>
                <w:rFonts w:ascii="Tahoma" w:eastAsia="Times New Roman" w:hAnsi="Tahoma" w:cs="Tahoma"/>
                <w:noProof/>
                <w:sz w:val="28"/>
                <w:szCs w:val="28"/>
                <w:lang w:val="en-ZA"/>
              </w:rPr>
              <w:t>4.6 Consent requiring additional attention.</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_Toc159855700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32</w:t>
            </w:r>
            <w:r w:rsidR="007A64B7" w:rsidRPr="005F3DDF">
              <w:rPr>
                <w:rFonts w:ascii="Tahoma" w:hAnsi="Tahoma" w:cs="Tahoma"/>
                <w:noProof/>
                <w:webHidden/>
                <w:sz w:val="28"/>
                <w:szCs w:val="28"/>
              </w:rPr>
              <w:fldChar w:fldCharType="end"/>
            </w:r>
          </w:hyperlink>
        </w:p>
        <w:p w14:paraId="2D21F5A7" w14:textId="403E2DAB"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701" w:history="1">
            <w:r w:rsidR="007A64B7" w:rsidRPr="005F3DDF">
              <w:rPr>
                <w:rStyle w:val="Hyperlink"/>
                <w:rFonts w:ascii="Tahoma" w:eastAsia="Times New Roman" w:hAnsi="Tahoma" w:cs="Tahoma"/>
                <w:bCs/>
                <w:noProof/>
                <w:sz w:val="28"/>
                <w:szCs w:val="28"/>
                <w:lang w:val="en-ZA"/>
              </w:rPr>
              <w:t>4.7 Documentation of Informed Consent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_Toc159855701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33</w:t>
            </w:r>
            <w:r w:rsidR="007A64B7" w:rsidRPr="005F3DDF">
              <w:rPr>
                <w:rFonts w:ascii="Tahoma" w:hAnsi="Tahoma" w:cs="Tahoma"/>
                <w:noProof/>
                <w:webHidden/>
                <w:sz w:val="28"/>
                <w:szCs w:val="28"/>
              </w:rPr>
              <w:fldChar w:fldCharType="end"/>
            </w:r>
          </w:hyperlink>
        </w:p>
        <w:p w14:paraId="0AD9D380" w14:textId="0931099E"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702" w:history="1">
            <w:r w:rsidR="007A64B7" w:rsidRPr="005F3DDF">
              <w:rPr>
                <w:rStyle w:val="Hyperlink"/>
                <w:rFonts w:ascii="Tahoma" w:eastAsia="Times New Roman" w:hAnsi="Tahoma" w:cs="Tahoma"/>
                <w:noProof/>
                <w:sz w:val="28"/>
                <w:szCs w:val="28"/>
                <w:lang w:val="en-ZA"/>
              </w:rPr>
              <w:t>4.8 Translation of the participant informed consent document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_Toc159855702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33</w:t>
            </w:r>
            <w:r w:rsidR="007A64B7" w:rsidRPr="005F3DDF">
              <w:rPr>
                <w:rFonts w:ascii="Tahoma" w:hAnsi="Tahoma" w:cs="Tahoma"/>
                <w:noProof/>
                <w:webHidden/>
                <w:sz w:val="28"/>
                <w:szCs w:val="28"/>
              </w:rPr>
              <w:fldChar w:fldCharType="end"/>
            </w:r>
          </w:hyperlink>
        </w:p>
        <w:p w14:paraId="61938215" w14:textId="54650ED1" w:rsidR="007A64B7" w:rsidRPr="004202A9"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703" w:history="1">
            <w:r w:rsidR="007A64B7" w:rsidRPr="004202A9">
              <w:rPr>
                <w:rStyle w:val="Hyperlink"/>
                <w:rFonts w:ascii="Tahoma" w:eastAsia="Times New Roman" w:hAnsi="Tahoma" w:cs="Tahoma"/>
                <w:noProof/>
                <w:sz w:val="28"/>
                <w:szCs w:val="28"/>
                <w:lang w:val="en-ZA"/>
              </w:rPr>
              <w:t>4.9 Variation of Consent Procedures (Expedited consent)</w:t>
            </w:r>
            <w:r w:rsidR="007A64B7" w:rsidRPr="004202A9">
              <w:rPr>
                <w:rFonts w:ascii="Tahoma" w:hAnsi="Tahoma" w:cs="Tahoma"/>
                <w:noProof/>
                <w:webHidden/>
                <w:sz w:val="28"/>
                <w:szCs w:val="28"/>
              </w:rPr>
              <w:tab/>
            </w:r>
            <w:r w:rsidR="007A64B7" w:rsidRPr="004202A9">
              <w:rPr>
                <w:rFonts w:ascii="Tahoma" w:hAnsi="Tahoma" w:cs="Tahoma"/>
                <w:noProof/>
                <w:webHidden/>
                <w:sz w:val="28"/>
                <w:szCs w:val="28"/>
              </w:rPr>
              <w:fldChar w:fldCharType="begin"/>
            </w:r>
            <w:r w:rsidR="007A64B7" w:rsidRPr="004202A9">
              <w:rPr>
                <w:rFonts w:ascii="Tahoma" w:hAnsi="Tahoma" w:cs="Tahoma"/>
                <w:noProof/>
                <w:webHidden/>
                <w:sz w:val="28"/>
                <w:szCs w:val="28"/>
              </w:rPr>
              <w:instrText xml:space="preserve"> PAGEREF _Toc159855703 \h </w:instrText>
            </w:r>
            <w:r w:rsidR="007A64B7" w:rsidRPr="004202A9">
              <w:rPr>
                <w:rFonts w:ascii="Tahoma" w:hAnsi="Tahoma" w:cs="Tahoma"/>
                <w:noProof/>
                <w:webHidden/>
                <w:sz w:val="28"/>
                <w:szCs w:val="28"/>
              </w:rPr>
            </w:r>
            <w:r w:rsidR="007A64B7" w:rsidRPr="004202A9">
              <w:rPr>
                <w:rFonts w:ascii="Tahoma" w:hAnsi="Tahoma" w:cs="Tahoma"/>
                <w:noProof/>
                <w:webHidden/>
                <w:sz w:val="28"/>
                <w:szCs w:val="28"/>
              </w:rPr>
              <w:fldChar w:fldCharType="separate"/>
            </w:r>
            <w:r w:rsidR="004202A9" w:rsidRPr="004202A9">
              <w:rPr>
                <w:rFonts w:ascii="Tahoma" w:hAnsi="Tahoma" w:cs="Tahoma"/>
                <w:noProof/>
                <w:webHidden/>
                <w:sz w:val="28"/>
                <w:szCs w:val="28"/>
              </w:rPr>
              <w:t>34</w:t>
            </w:r>
            <w:r w:rsidR="007A64B7" w:rsidRPr="004202A9">
              <w:rPr>
                <w:rFonts w:ascii="Tahoma" w:hAnsi="Tahoma" w:cs="Tahoma"/>
                <w:noProof/>
                <w:webHidden/>
                <w:sz w:val="28"/>
                <w:szCs w:val="28"/>
              </w:rPr>
              <w:fldChar w:fldCharType="end"/>
            </w:r>
          </w:hyperlink>
        </w:p>
        <w:p w14:paraId="72F23C63" w14:textId="16A615E8"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704" w:history="1">
            <w:r w:rsidR="007A64B7" w:rsidRPr="005F3DDF">
              <w:rPr>
                <w:rStyle w:val="Hyperlink"/>
                <w:rFonts w:ascii="Tahoma" w:eastAsia="Times New Roman" w:hAnsi="Tahoma" w:cs="Tahoma"/>
                <w:noProof/>
                <w:sz w:val="28"/>
                <w:szCs w:val="28"/>
                <w:lang w:val="en-ZA"/>
              </w:rPr>
              <w:t>4.11 Verbal consent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_Toc159855704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36</w:t>
            </w:r>
            <w:r w:rsidR="007A64B7" w:rsidRPr="005F3DDF">
              <w:rPr>
                <w:rFonts w:ascii="Tahoma" w:hAnsi="Tahoma" w:cs="Tahoma"/>
                <w:noProof/>
                <w:webHidden/>
                <w:sz w:val="28"/>
                <w:szCs w:val="28"/>
              </w:rPr>
              <w:fldChar w:fldCharType="end"/>
            </w:r>
          </w:hyperlink>
        </w:p>
        <w:p w14:paraId="52039D39" w14:textId="5B99CDDF" w:rsidR="007A64B7" w:rsidRPr="005F3DDF" w:rsidRDefault="00000000">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hyperlink w:anchor="_Toc159855705" w:history="1">
            <w:r w:rsidR="007A64B7" w:rsidRPr="005F3DDF">
              <w:rPr>
                <w:rStyle w:val="Hyperlink"/>
                <w:rFonts w:ascii="Tahoma" w:eastAsia="Times New Roman" w:hAnsi="Tahoma" w:cs="Tahoma"/>
                <w:noProof/>
                <w:sz w:val="28"/>
                <w:szCs w:val="28"/>
                <w:lang w:val="en-ZA"/>
              </w:rPr>
              <w:t>5</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Compliance</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_Toc159855705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36</w:t>
            </w:r>
            <w:r w:rsidR="007A64B7" w:rsidRPr="005F3DDF">
              <w:rPr>
                <w:rFonts w:ascii="Tahoma" w:hAnsi="Tahoma" w:cs="Tahoma"/>
                <w:noProof/>
                <w:webHidden/>
                <w:sz w:val="28"/>
                <w:szCs w:val="28"/>
              </w:rPr>
              <w:fldChar w:fldCharType="end"/>
            </w:r>
          </w:hyperlink>
        </w:p>
        <w:p w14:paraId="6FB365E7" w14:textId="7B727B40" w:rsidR="007A64B7" w:rsidRPr="005F3DDF" w:rsidRDefault="00000000">
          <w:pPr>
            <w:pStyle w:val="TOC2"/>
            <w:tabs>
              <w:tab w:val="right" w:leader="dot" w:pos="9913"/>
            </w:tabs>
            <w:rPr>
              <w:rFonts w:ascii="Tahoma" w:eastAsiaTheme="minorEastAsia" w:hAnsi="Tahoma" w:cs="Tahoma"/>
              <w:noProof/>
              <w:kern w:val="2"/>
              <w:sz w:val="28"/>
              <w:szCs w:val="28"/>
              <w:lang w:val="en-ZA" w:eastAsia="en-ZA"/>
              <w14:ligatures w14:val="standardContextual"/>
            </w:rPr>
          </w:pPr>
          <w:hyperlink w:anchor="_Toc159855706" w:history="1">
            <w:r w:rsidR="007A64B7" w:rsidRPr="005F3DDF">
              <w:rPr>
                <w:rStyle w:val="Hyperlink"/>
                <w:rFonts w:ascii="Tahoma" w:eastAsia="Times New Roman" w:hAnsi="Tahoma" w:cs="Tahoma"/>
                <w:noProof/>
                <w:sz w:val="28"/>
                <w:szCs w:val="28"/>
                <w:lang w:val="en-ZA"/>
              </w:rPr>
              <w:t>5.3 Noncompliance</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_Toc159855706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37</w:t>
            </w:r>
            <w:r w:rsidR="007A64B7" w:rsidRPr="005F3DDF">
              <w:rPr>
                <w:rFonts w:ascii="Tahoma" w:hAnsi="Tahoma" w:cs="Tahoma"/>
                <w:noProof/>
                <w:webHidden/>
                <w:sz w:val="28"/>
                <w:szCs w:val="28"/>
              </w:rPr>
              <w:fldChar w:fldCharType="end"/>
            </w:r>
          </w:hyperlink>
        </w:p>
        <w:p w14:paraId="505932B9" w14:textId="3898D9E8" w:rsidR="007A64B7" w:rsidRPr="005F3DDF" w:rsidRDefault="00000000">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hyperlink w:anchor="_Toc159855707" w:history="1">
            <w:r w:rsidR="007A64B7" w:rsidRPr="005F3DDF">
              <w:rPr>
                <w:rStyle w:val="Hyperlink"/>
                <w:rFonts w:ascii="Tahoma" w:eastAsia="Times New Roman" w:hAnsi="Tahoma" w:cs="Tahoma"/>
                <w:noProof/>
                <w:sz w:val="28"/>
                <w:szCs w:val="28"/>
              </w:rPr>
              <w:t>6</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rPr>
              <w:t>MONITORING THE PROGRESS OF STUDIES THAT HAVE BEEN GRANTED ETHICS APPROVAL</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_Toc159855707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38</w:t>
            </w:r>
            <w:r w:rsidR="007A64B7" w:rsidRPr="005F3DDF">
              <w:rPr>
                <w:rFonts w:ascii="Tahoma" w:hAnsi="Tahoma" w:cs="Tahoma"/>
                <w:noProof/>
                <w:webHidden/>
                <w:sz w:val="28"/>
                <w:szCs w:val="28"/>
              </w:rPr>
              <w:fldChar w:fldCharType="end"/>
            </w:r>
          </w:hyperlink>
        </w:p>
        <w:p w14:paraId="08FBBAF4" w14:textId="6CE9504A" w:rsidR="007A64B7" w:rsidRPr="005F3DDF" w:rsidRDefault="00000000">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hyperlink w:anchor="_Toc159855708" w:history="1">
            <w:r w:rsidR="007A64B7" w:rsidRPr="005F3DDF">
              <w:rPr>
                <w:rStyle w:val="Hyperlink"/>
                <w:rFonts w:ascii="Tahoma" w:eastAsia="Times New Roman" w:hAnsi="Tahoma" w:cs="Tahoma"/>
                <w:noProof/>
                <w:sz w:val="28"/>
                <w:szCs w:val="28"/>
                <w:lang w:val="en-ZA"/>
              </w:rPr>
              <w:t>7</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RISK COVER</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_Toc159855708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42</w:t>
            </w:r>
            <w:r w:rsidR="007A64B7" w:rsidRPr="005F3DDF">
              <w:rPr>
                <w:rFonts w:ascii="Tahoma" w:hAnsi="Tahoma" w:cs="Tahoma"/>
                <w:noProof/>
                <w:webHidden/>
                <w:sz w:val="28"/>
                <w:szCs w:val="28"/>
              </w:rPr>
              <w:fldChar w:fldCharType="end"/>
            </w:r>
          </w:hyperlink>
        </w:p>
        <w:p w14:paraId="3C3FCAA7" w14:textId="796DB136" w:rsidR="007A64B7" w:rsidRPr="005F3DDF" w:rsidRDefault="00000000">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hyperlink w:anchor="_Toc159855709" w:history="1">
            <w:r w:rsidR="007A64B7" w:rsidRPr="005F3DDF">
              <w:rPr>
                <w:rStyle w:val="Hyperlink"/>
                <w:rFonts w:ascii="Tahoma" w:eastAsia="Times New Roman" w:hAnsi="Tahoma" w:cs="Tahoma"/>
                <w:noProof/>
                <w:sz w:val="28"/>
                <w:szCs w:val="28"/>
                <w:lang w:val="en-ZA"/>
              </w:rPr>
              <w:t>8</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COMPENSATION OF RESEARCH PARTICIPANTS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_Toc159855709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43</w:t>
            </w:r>
            <w:r w:rsidR="007A64B7" w:rsidRPr="005F3DDF">
              <w:rPr>
                <w:rFonts w:ascii="Tahoma" w:hAnsi="Tahoma" w:cs="Tahoma"/>
                <w:noProof/>
                <w:webHidden/>
                <w:sz w:val="28"/>
                <w:szCs w:val="28"/>
              </w:rPr>
              <w:fldChar w:fldCharType="end"/>
            </w:r>
          </w:hyperlink>
        </w:p>
        <w:p w14:paraId="764E425B" w14:textId="70932374" w:rsidR="007A64B7" w:rsidRPr="005F3DDF" w:rsidRDefault="00000000">
          <w:pPr>
            <w:pStyle w:val="TOC1"/>
            <w:tabs>
              <w:tab w:val="left" w:pos="440"/>
              <w:tab w:val="right" w:leader="dot" w:pos="9913"/>
            </w:tabs>
            <w:rPr>
              <w:rFonts w:ascii="Tahoma" w:eastAsiaTheme="minorEastAsia" w:hAnsi="Tahoma" w:cs="Tahoma"/>
              <w:noProof/>
              <w:kern w:val="2"/>
              <w:sz w:val="28"/>
              <w:szCs w:val="28"/>
              <w:lang w:val="en-ZA" w:eastAsia="en-ZA"/>
              <w14:ligatures w14:val="standardContextual"/>
            </w:rPr>
          </w:pPr>
          <w:hyperlink w:anchor="_Toc159855710" w:history="1">
            <w:r w:rsidR="007A64B7" w:rsidRPr="005F3DDF">
              <w:rPr>
                <w:rStyle w:val="Hyperlink"/>
                <w:rFonts w:ascii="Tahoma" w:eastAsia="Times New Roman" w:hAnsi="Tahoma" w:cs="Tahoma"/>
                <w:noProof/>
                <w:sz w:val="28"/>
                <w:szCs w:val="28"/>
                <w:lang w:val="en-ZA"/>
              </w:rPr>
              <w:t>9</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HANDLING WHISTLE BLOWING, COMPLAINTS, ALLEGED RESEARCH NON- COMPLIANCE, VIOLATION OF GOOD RESEARCH PRACTICE &amp; RESEARCH MISCONDUCT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_Toc159855710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45</w:t>
            </w:r>
            <w:r w:rsidR="007A64B7" w:rsidRPr="005F3DDF">
              <w:rPr>
                <w:rFonts w:ascii="Tahoma" w:hAnsi="Tahoma" w:cs="Tahoma"/>
                <w:noProof/>
                <w:webHidden/>
                <w:sz w:val="28"/>
                <w:szCs w:val="28"/>
              </w:rPr>
              <w:fldChar w:fldCharType="end"/>
            </w:r>
          </w:hyperlink>
        </w:p>
        <w:p w14:paraId="33548728" w14:textId="283E89A3"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11" w:history="1">
            <w:r w:rsidR="007A64B7" w:rsidRPr="005F3DDF">
              <w:rPr>
                <w:rStyle w:val="Hyperlink"/>
                <w:rFonts w:ascii="Tahoma" w:hAnsi="Tahoma" w:cs="Tahoma"/>
                <w:noProof/>
                <w:sz w:val="28"/>
                <w:szCs w:val="28"/>
                <w:lang w:val="en-ZA"/>
              </w:rPr>
              <w:t>10. APPEALS PROCEDURE</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_Toc159855711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46</w:t>
            </w:r>
            <w:r w:rsidR="007A64B7" w:rsidRPr="005F3DDF">
              <w:rPr>
                <w:rFonts w:ascii="Tahoma" w:hAnsi="Tahoma" w:cs="Tahoma"/>
                <w:noProof/>
                <w:webHidden/>
                <w:sz w:val="28"/>
                <w:szCs w:val="28"/>
              </w:rPr>
              <w:fldChar w:fldCharType="end"/>
            </w:r>
          </w:hyperlink>
        </w:p>
        <w:p w14:paraId="4CD1EB2A" w14:textId="4C50063B"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12" w:history="1">
            <w:r w:rsidR="007A64B7" w:rsidRPr="005F3DDF">
              <w:rPr>
                <w:rStyle w:val="Hyperlink"/>
                <w:rFonts w:ascii="Tahoma" w:hAnsi="Tahoma" w:cs="Tahoma"/>
                <w:noProof/>
                <w:sz w:val="28"/>
                <w:szCs w:val="28"/>
                <w:lang w:val="en-ZA"/>
              </w:rPr>
              <w:t>11. MUTUAL RECIPROCAL REVIEWS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_Toc159855712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48</w:t>
            </w:r>
            <w:r w:rsidR="007A64B7" w:rsidRPr="005F3DDF">
              <w:rPr>
                <w:rFonts w:ascii="Tahoma" w:hAnsi="Tahoma" w:cs="Tahoma"/>
                <w:noProof/>
                <w:webHidden/>
                <w:sz w:val="28"/>
                <w:szCs w:val="28"/>
              </w:rPr>
              <w:fldChar w:fldCharType="end"/>
            </w:r>
          </w:hyperlink>
        </w:p>
        <w:p w14:paraId="2C3777BC" w14:textId="6F05DEB6"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13" w:history="1">
            <w:r w:rsidR="007A64B7" w:rsidRPr="005F3DDF">
              <w:rPr>
                <w:rStyle w:val="Hyperlink"/>
                <w:rFonts w:ascii="Tahoma" w:eastAsia="Calibri" w:hAnsi="Tahoma" w:cs="Tahoma"/>
                <w:noProof/>
                <w:sz w:val="28"/>
                <w:szCs w:val="28"/>
                <w:lang w:val="en-ZA"/>
              </w:rPr>
              <w:t>11. 1</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Calibri" w:hAnsi="Tahoma" w:cs="Tahoma"/>
                <w:noProof/>
                <w:sz w:val="28"/>
                <w:szCs w:val="28"/>
                <w:lang w:val="en-ZA"/>
              </w:rPr>
              <w:t>Background</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_Toc159855713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48</w:t>
            </w:r>
            <w:r w:rsidR="007A64B7" w:rsidRPr="005F3DDF">
              <w:rPr>
                <w:rFonts w:ascii="Tahoma" w:hAnsi="Tahoma" w:cs="Tahoma"/>
                <w:noProof/>
                <w:webHidden/>
                <w:sz w:val="28"/>
                <w:szCs w:val="28"/>
              </w:rPr>
              <w:fldChar w:fldCharType="end"/>
            </w:r>
          </w:hyperlink>
        </w:p>
        <w:p w14:paraId="66F93A17" w14:textId="25FA9671"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14" w:history="1">
            <w:r w:rsidR="007A64B7" w:rsidRPr="005F3DDF">
              <w:rPr>
                <w:rStyle w:val="Hyperlink"/>
                <w:rFonts w:ascii="Tahoma" w:eastAsia="Calibri" w:hAnsi="Tahoma" w:cs="Tahoma"/>
                <w:noProof/>
                <w:sz w:val="28"/>
                <w:szCs w:val="28"/>
              </w:rPr>
              <w:t>11.2.</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Calibri" w:hAnsi="Tahoma" w:cs="Tahoma"/>
                <w:noProof/>
                <w:sz w:val="28"/>
                <w:szCs w:val="28"/>
              </w:rPr>
              <w:t>Purpose</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_Toc159855714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48</w:t>
            </w:r>
            <w:r w:rsidR="007A64B7" w:rsidRPr="005F3DDF">
              <w:rPr>
                <w:rFonts w:ascii="Tahoma" w:hAnsi="Tahoma" w:cs="Tahoma"/>
                <w:noProof/>
                <w:webHidden/>
                <w:sz w:val="28"/>
                <w:szCs w:val="28"/>
              </w:rPr>
              <w:fldChar w:fldCharType="end"/>
            </w:r>
          </w:hyperlink>
        </w:p>
        <w:p w14:paraId="0236798C" w14:textId="67BB8612"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15" w:history="1">
            <w:r w:rsidR="007A64B7" w:rsidRPr="005F3DDF">
              <w:rPr>
                <w:rStyle w:val="Hyperlink"/>
                <w:rFonts w:ascii="Tahoma" w:eastAsia="Calibri" w:hAnsi="Tahoma" w:cs="Tahoma"/>
                <w:noProof/>
                <w:sz w:val="28"/>
                <w:szCs w:val="28"/>
                <w:lang w:val="en-ZA"/>
              </w:rPr>
              <w:t>11.3.</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Calibri" w:hAnsi="Tahoma" w:cs="Tahoma"/>
                <w:noProof/>
                <w:sz w:val="28"/>
                <w:szCs w:val="28"/>
                <w:lang w:val="en-ZA"/>
              </w:rPr>
              <w:t>Scope</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_Toc159855715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48</w:t>
            </w:r>
            <w:r w:rsidR="007A64B7" w:rsidRPr="005F3DDF">
              <w:rPr>
                <w:rFonts w:ascii="Tahoma" w:hAnsi="Tahoma" w:cs="Tahoma"/>
                <w:noProof/>
                <w:webHidden/>
                <w:sz w:val="28"/>
                <w:szCs w:val="28"/>
              </w:rPr>
              <w:fldChar w:fldCharType="end"/>
            </w:r>
          </w:hyperlink>
        </w:p>
        <w:p w14:paraId="7EE1A6A1" w14:textId="1ACB8E69"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16" w:history="1">
            <w:r w:rsidR="007A64B7" w:rsidRPr="005F3DDF">
              <w:rPr>
                <w:rStyle w:val="Hyperlink"/>
                <w:rFonts w:ascii="Tahoma" w:eastAsia="Calibri" w:hAnsi="Tahoma" w:cs="Tahoma"/>
                <w:noProof/>
                <w:sz w:val="28"/>
                <w:szCs w:val="28"/>
                <w:lang w:val="en-ZA"/>
              </w:rPr>
              <w:t>11.4.</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Calibri" w:hAnsi="Tahoma" w:cs="Tahoma"/>
                <w:noProof/>
                <w:sz w:val="28"/>
                <w:szCs w:val="28"/>
                <w:lang w:val="en-ZA"/>
              </w:rPr>
              <w:t>Responsibility</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_Toc159855716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49</w:t>
            </w:r>
            <w:r w:rsidR="007A64B7" w:rsidRPr="005F3DDF">
              <w:rPr>
                <w:rFonts w:ascii="Tahoma" w:hAnsi="Tahoma" w:cs="Tahoma"/>
                <w:noProof/>
                <w:webHidden/>
                <w:sz w:val="28"/>
                <w:szCs w:val="28"/>
              </w:rPr>
              <w:fldChar w:fldCharType="end"/>
            </w:r>
          </w:hyperlink>
        </w:p>
        <w:p w14:paraId="31C2663A" w14:textId="45F33AD3"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17" w:history="1">
            <w:r w:rsidR="007A64B7" w:rsidRPr="005F3DDF">
              <w:rPr>
                <w:rStyle w:val="Hyperlink"/>
                <w:rFonts w:ascii="Tahoma" w:eastAsia="Calibri" w:hAnsi="Tahoma" w:cs="Tahoma"/>
                <w:noProof/>
                <w:sz w:val="28"/>
                <w:szCs w:val="28"/>
              </w:rPr>
              <w:t>11.5.</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Calibri" w:hAnsi="Tahoma" w:cs="Tahoma"/>
                <w:noProof/>
                <w:sz w:val="28"/>
                <w:szCs w:val="28"/>
              </w:rPr>
              <w:t>Procedure</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_Toc159855717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49</w:t>
            </w:r>
            <w:r w:rsidR="007A64B7" w:rsidRPr="005F3DDF">
              <w:rPr>
                <w:rFonts w:ascii="Tahoma" w:hAnsi="Tahoma" w:cs="Tahoma"/>
                <w:noProof/>
                <w:webHidden/>
                <w:sz w:val="28"/>
                <w:szCs w:val="28"/>
              </w:rPr>
              <w:fldChar w:fldCharType="end"/>
            </w:r>
          </w:hyperlink>
        </w:p>
        <w:p w14:paraId="09D893AB" w14:textId="247239F6"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18" w:history="1">
            <w:r w:rsidR="007A64B7" w:rsidRPr="005F3DDF">
              <w:rPr>
                <w:rStyle w:val="Hyperlink"/>
                <w:rFonts w:ascii="Tahoma" w:hAnsi="Tahoma" w:cs="Tahoma"/>
                <w:noProof/>
                <w:sz w:val="28"/>
                <w:szCs w:val="28"/>
              </w:rPr>
              <w:t>12. PROTECTION OF PERSONAL INFORMATION ACT (POPIA) AND RESEARCH ETHICS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_Toc159855718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50</w:t>
            </w:r>
            <w:r w:rsidR="007A64B7" w:rsidRPr="005F3DDF">
              <w:rPr>
                <w:rFonts w:ascii="Tahoma" w:hAnsi="Tahoma" w:cs="Tahoma"/>
                <w:noProof/>
                <w:webHidden/>
                <w:sz w:val="28"/>
                <w:szCs w:val="28"/>
              </w:rPr>
              <w:fldChar w:fldCharType="end"/>
            </w:r>
          </w:hyperlink>
        </w:p>
        <w:p w14:paraId="54A5BD5E" w14:textId="25FFCB20"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19" w:history="1">
            <w:r w:rsidR="007A64B7" w:rsidRPr="005F3DDF">
              <w:rPr>
                <w:rStyle w:val="Hyperlink"/>
                <w:rFonts w:ascii="Tahoma" w:hAnsi="Tahoma" w:cs="Tahoma"/>
                <w:noProof/>
                <w:sz w:val="28"/>
                <w:szCs w:val="28"/>
                <w:lang w:val="en-ZA"/>
              </w:rPr>
              <w:t>12.1</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hAnsi="Tahoma" w:cs="Tahoma"/>
                <w:noProof/>
                <w:sz w:val="28"/>
                <w:szCs w:val="28"/>
                <w:lang w:val="en-ZA"/>
              </w:rPr>
              <w:t>Background</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_Toc159855719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50</w:t>
            </w:r>
            <w:r w:rsidR="007A64B7" w:rsidRPr="005F3DDF">
              <w:rPr>
                <w:rFonts w:ascii="Tahoma" w:hAnsi="Tahoma" w:cs="Tahoma"/>
                <w:noProof/>
                <w:webHidden/>
                <w:sz w:val="28"/>
                <w:szCs w:val="28"/>
              </w:rPr>
              <w:fldChar w:fldCharType="end"/>
            </w:r>
          </w:hyperlink>
        </w:p>
        <w:p w14:paraId="755EAC77" w14:textId="62A771FA" w:rsidR="007A64B7" w:rsidRPr="005F3DDF" w:rsidRDefault="00000000">
          <w:pPr>
            <w:pStyle w:val="TOC1"/>
            <w:tabs>
              <w:tab w:val="left" w:pos="660"/>
              <w:tab w:val="right" w:leader="dot" w:pos="9913"/>
            </w:tabs>
            <w:rPr>
              <w:rFonts w:ascii="Tahoma" w:eastAsiaTheme="minorEastAsia" w:hAnsi="Tahoma" w:cs="Tahoma"/>
              <w:noProof/>
              <w:kern w:val="2"/>
              <w:sz w:val="28"/>
              <w:szCs w:val="28"/>
              <w:lang w:val="en-ZA" w:eastAsia="en-ZA"/>
              <w14:ligatures w14:val="standardContextual"/>
            </w:rPr>
          </w:pPr>
          <w:hyperlink w:anchor="_Toc159855720" w:history="1">
            <w:r w:rsidR="007A64B7" w:rsidRPr="005F3DDF">
              <w:rPr>
                <w:rStyle w:val="Hyperlink"/>
                <w:rFonts w:ascii="Tahoma" w:eastAsia="Times New Roman" w:hAnsi="Tahoma" w:cs="Tahoma"/>
                <w:noProof/>
                <w:sz w:val="28"/>
                <w:szCs w:val="28"/>
                <w:lang w:val="en-ZA"/>
              </w:rPr>
              <w:t>12.4</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Key concepts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_Toc159855720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50</w:t>
            </w:r>
            <w:r w:rsidR="007A64B7" w:rsidRPr="005F3DDF">
              <w:rPr>
                <w:rFonts w:ascii="Tahoma" w:hAnsi="Tahoma" w:cs="Tahoma"/>
                <w:noProof/>
                <w:webHidden/>
                <w:sz w:val="28"/>
                <w:szCs w:val="28"/>
              </w:rPr>
              <w:fldChar w:fldCharType="end"/>
            </w:r>
          </w:hyperlink>
        </w:p>
        <w:p w14:paraId="671DECF6" w14:textId="5B556285"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33" w:history="1">
            <w:r w:rsidR="007A64B7" w:rsidRPr="005F3DDF">
              <w:rPr>
                <w:rStyle w:val="Hyperlink"/>
                <w:rFonts w:ascii="Tahoma" w:hAnsi="Tahoma" w:cs="Tahoma"/>
                <w:noProof/>
                <w:sz w:val="28"/>
                <w:szCs w:val="28"/>
                <w:lang w:val="en-ZA"/>
              </w:rPr>
              <w:t>12.5</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hAnsi="Tahoma" w:cs="Tahoma"/>
                <w:noProof/>
                <w:sz w:val="28"/>
                <w:szCs w:val="28"/>
                <w:lang w:val="en-ZA"/>
              </w:rPr>
              <w:t>Responsibility</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_Toc159855733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52</w:t>
            </w:r>
            <w:r w:rsidR="007A64B7" w:rsidRPr="005F3DDF">
              <w:rPr>
                <w:rFonts w:ascii="Tahoma" w:hAnsi="Tahoma" w:cs="Tahoma"/>
                <w:noProof/>
                <w:webHidden/>
                <w:sz w:val="28"/>
                <w:szCs w:val="28"/>
              </w:rPr>
              <w:fldChar w:fldCharType="end"/>
            </w:r>
          </w:hyperlink>
        </w:p>
        <w:p w14:paraId="00223D42" w14:textId="03A956B7"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35" w:history="1">
            <w:r w:rsidR="007A64B7" w:rsidRPr="005F3DDF">
              <w:rPr>
                <w:rStyle w:val="Hyperlink"/>
                <w:rFonts w:ascii="Tahoma" w:hAnsi="Tahoma" w:cs="Tahoma"/>
                <w:noProof/>
                <w:sz w:val="28"/>
                <w:szCs w:val="28"/>
                <w:lang w:val="en-ZA"/>
              </w:rPr>
              <w:t>12.6</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hAnsi="Tahoma" w:cs="Tahoma"/>
                <w:noProof/>
                <w:sz w:val="28"/>
                <w:szCs w:val="28"/>
                <w:lang w:val="en-ZA"/>
              </w:rPr>
              <w:t>Procedure</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_Toc159855735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52</w:t>
            </w:r>
            <w:r w:rsidR="007A64B7" w:rsidRPr="005F3DDF">
              <w:rPr>
                <w:rFonts w:ascii="Tahoma" w:hAnsi="Tahoma" w:cs="Tahoma"/>
                <w:noProof/>
                <w:webHidden/>
                <w:sz w:val="28"/>
                <w:szCs w:val="28"/>
              </w:rPr>
              <w:fldChar w:fldCharType="end"/>
            </w:r>
          </w:hyperlink>
        </w:p>
        <w:p w14:paraId="3C94ABC6" w14:textId="098562D4" w:rsidR="007A64B7" w:rsidRPr="005F3DDF" w:rsidRDefault="00000000">
          <w:pPr>
            <w:pStyle w:val="TOC2"/>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36" w:history="1">
            <w:r w:rsidR="007A64B7" w:rsidRPr="005F3DDF">
              <w:rPr>
                <w:rStyle w:val="Hyperlink"/>
                <w:rFonts w:ascii="Tahoma" w:hAnsi="Tahoma" w:cs="Tahoma"/>
                <w:noProof/>
                <w:sz w:val="28"/>
                <w:szCs w:val="28"/>
              </w:rPr>
              <w:t>12.6.1</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hAnsi="Tahoma" w:cs="Tahoma"/>
                <w:noProof/>
                <w:sz w:val="28"/>
                <w:szCs w:val="28"/>
              </w:rPr>
              <w:t>Lawful processing of personal information</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_Toc159855736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53</w:t>
            </w:r>
            <w:r w:rsidR="007A64B7" w:rsidRPr="005F3DDF">
              <w:rPr>
                <w:rFonts w:ascii="Tahoma" w:hAnsi="Tahoma" w:cs="Tahoma"/>
                <w:noProof/>
                <w:webHidden/>
                <w:sz w:val="28"/>
                <w:szCs w:val="28"/>
              </w:rPr>
              <w:fldChar w:fldCharType="end"/>
            </w:r>
          </w:hyperlink>
        </w:p>
        <w:p w14:paraId="5A6DB89D" w14:textId="18C52130" w:rsidR="007A64B7" w:rsidRPr="005F3DDF" w:rsidRDefault="00000000">
          <w:pPr>
            <w:pStyle w:val="TOC1"/>
            <w:tabs>
              <w:tab w:val="left" w:pos="1100"/>
              <w:tab w:val="right" w:leader="dot" w:pos="9913"/>
            </w:tabs>
            <w:rPr>
              <w:rFonts w:ascii="Tahoma" w:eastAsiaTheme="minorEastAsia" w:hAnsi="Tahoma" w:cs="Tahoma"/>
              <w:noProof/>
              <w:kern w:val="2"/>
              <w:sz w:val="28"/>
              <w:szCs w:val="28"/>
              <w:lang w:val="en-ZA" w:eastAsia="en-ZA"/>
              <w14:ligatures w14:val="standardContextual"/>
            </w:rPr>
          </w:pPr>
          <w:hyperlink w:anchor="_Toc159855745" w:history="1">
            <w:r w:rsidR="007A64B7" w:rsidRPr="005F3DDF">
              <w:rPr>
                <w:rStyle w:val="Hyperlink"/>
                <w:rFonts w:ascii="Tahoma" w:eastAsia="Times New Roman" w:hAnsi="Tahoma" w:cs="Tahoma"/>
                <w:noProof/>
                <w:sz w:val="28"/>
                <w:szCs w:val="28"/>
                <w:lang w:val="en-ZA"/>
              </w:rPr>
              <w:t>12.6.2</w:t>
            </w:r>
            <w:r w:rsidR="007A64B7" w:rsidRPr="005F3DDF">
              <w:rPr>
                <w:rFonts w:ascii="Tahoma" w:eastAsiaTheme="minorEastAsia" w:hAnsi="Tahoma" w:cs="Tahoma"/>
                <w:noProof/>
                <w:kern w:val="2"/>
                <w:sz w:val="28"/>
                <w:szCs w:val="28"/>
                <w:lang w:val="en-ZA" w:eastAsia="en-ZA"/>
                <w14:ligatures w14:val="standardContextual"/>
              </w:rPr>
              <w:tab/>
            </w:r>
            <w:r w:rsidR="007A64B7" w:rsidRPr="005F3DDF">
              <w:rPr>
                <w:rStyle w:val="Hyperlink"/>
                <w:rFonts w:ascii="Tahoma" w:eastAsia="Times New Roman" w:hAnsi="Tahoma" w:cs="Tahoma"/>
                <w:noProof/>
                <w:sz w:val="28"/>
                <w:szCs w:val="28"/>
                <w:lang w:val="en-ZA"/>
              </w:rPr>
              <w:t>Minimality.</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_Toc159855745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54</w:t>
            </w:r>
            <w:r w:rsidR="007A64B7" w:rsidRPr="005F3DDF">
              <w:rPr>
                <w:rFonts w:ascii="Tahoma" w:hAnsi="Tahoma" w:cs="Tahoma"/>
                <w:noProof/>
                <w:webHidden/>
                <w:sz w:val="28"/>
                <w:szCs w:val="28"/>
              </w:rPr>
              <w:fldChar w:fldCharType="end"/>
            </w:r>
          </w:hyperlink>
        </w:p>
        <w:p w14:paraId="3E5036B4" w14:textId="0618F94A"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46" w:history="1">
            <w:r w:rsidR="007A64B7" w:rsidRPr="005F3DDF">
              <w:rPr>
                <w:rStyle w:val="Hyperlink"/>
                <w:rFonts w:ascii="Tahoma" w:eastAsia="Times New Roman" w:hAnsi="Tahoma" w:cs="Tahoma"/>
                <w:noProof/>
                <w:sz w:val="28"/>
                <w:szCs w:val="28"/>
                <w:lang w:val="en-ZA"/>
              </w:rPr>
              <w:t>12.6.3 Lawful sources.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_Toc159855746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54</w:t>
            </w:r>
            <w:r w:rsidR="007A64B7" w:rsidRPr="005F3DDF">
              <w:rPr>
                <w:rFonts w:ascii="Tahoma" w:hAnsi="Tahoma" w:cs="Tahoma"/>
                <w:noProof/>
                <w:webHidden/>
                <w:sz w:val="28"/>
                <w:szCs w:val="28"/>
              </w:rPr>
              <w:fldChar w:fldCharType="end"/>
            </w:r>
          </w:hyperlink>
        </w:p>
        <w:p w14:paraId="264F5ECD" w14:textId="04DF2930"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47" w:history="1">
            <w:r w:rsidR="007A64B7" w:rsidRPr="005F3DDF">
              <w:rPr>
                <w:rStyle w:val="Hyperlink"/>
                <w:rFonts w:ascii="Tahoma" w:eastAsia="Times New Roman" w:hAnsi="Tahoma" w:cs="Tahoma"/>
                <w:noProof/>
                <w:sz w:val="28"/>
                <w:szCs w:val="28"/>
                <w:lang w:val="en-ZA"/>
              </w:rPr>
              <w:t>12.6.4 Limited sharing of personal information.</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_Toc159855747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54</w:t>
            </w:r>
            <w:r w:rsidR="007A64B7" w:rsidRPr="005F3DDF">
              <w:rPr>
                <w:rFonts w:ascii="Tahoma" w:hAnsi="Tahoma" w:cs="Tahoma"/>
                <w:noProof/>
                <w:webHidden/>
                <w:sz w:val="28"/>
                <w:szCs w:val="28"/>
              </w:rPr>
              <w:fldChar w:fldCharType="end"/>
            </w:r>
          </w:hyperlink>
        </w:p>
        <w:p w14:paraId="4DF495EB" w14:textId="4E8E4108"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48" w:history="1">
            <w:r w:rsidR="007A64B7" w:rsidRPr="005F3DDF">
              <w:rPr>
                <w:rStyle w:val="Hyperlink"/>
                <w:rFonts w:ascii="Tahoma" w:eastAsia="Times New Roman" w:hAnsi="Tahoma" w:cs="Tahoma"/>
                <w:noProof/>
                <w:sz w:val="28"/>
                <w:szCs w:val="28"/>
                <w:lang w:val="en-ZA"/>
              </w:rPr>
              <w:t>11.6.5 Data privacy</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_Toc159855748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54</w:t>
            </w:r>
            <w:r w:rsidR="007A64B7" w:rsidRPr="005F3DDF">
              <w:rPr>
                <w:rFonts w:ascii="Tahoma" w:hAnsi="Tahoma" w:cs="Tahoma"/>
                <w:noProof/>
                <w:webHidden/>
                <w:sz w:val="28"/>
                <w:szCs w:val="28"/>
              </w:rPr>
              <w:fldChar w:fldCharType="end"/>
            </w:r>
          </w:hyperlink>
        </w:p>
        <w:p w14:paraId="3B284218" w14:textId="282F78EE"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49" w:history="1">
            <w:r w:rsidR="007A64B7" w:rsidRPr="005F3DDF">
              <w:rPr>
                <w:rStyle w:val="Hyperlink"/>
                <w:rFonts w:ascii="Tahoma" w:eastAsia="Times New Roman" w:hAnsi="Tahoma" w:cs="Tahoma"/>
                <w:noProof/>
                <w:sz w:val="28"/>
                <w:szCs w:val="28"/>
                <w:lang w:val="en-ZA"/>
              </w:rPr>
              <w:t>12.6.6 Records management.</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_Toc159855749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54</w:t>
            </w:r>
            <w:r w:rsidR="007A64B7" w:rsidRPr="005F3DDF">
              <w:rPr>
                <w:rFonts w:ascii="Tahoma" w:hAnsi="Tahoma" w:cs="Tahoma"/>
                <w:noProof/>
                <w:webHidden/>
                <w:sz w:val="28"/>
                <w:szCs w:val="28"/>
              </w:rPr>
              <w:fldChar w:fldCharType="end"/>
            </w:r>
          </w:hyperlink>
        </w:p>
        <w:p w14:paraId="127C77E0" w14:textId="6E493B92"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50" w:history="1">
            <w:r w:rsidR="007A64B7" w:rsidRPr="005F3DDF">
              <w:rPr>
                <w:rStyle w:val="Hyperlink"/>
                <w:rFonts w:ascii="Tahoma" w:eastAsia="Times New Roman" w:hAnsi="Tahoma" w:cs="Tahoma"/>
                <w:noProof/>
                <w:sz w:val="28"/>
                <w:szCs w:val="28"/>
                <w:lang w:val="en-ZA"/>
              </w:rPr>
              <w:t>12.6.7 Incident management and response</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_Toc159855750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54</w:t>
            </w:r>
            <w:r w:rsidR="007A64B7" w:rsidRPr="005F3DDF">
              <w:rPr>
                <w:rFonts w:ascii="Tahoma" w:hAnsi="Tahoma" w:cs="Tahoma"/>
                <w:noProof/>
                <w:webHidden/>
                <w:sz w:val="28"/>
                <w:szCs w:val="28"/>
              </w:rPr>
              <w:fldChar w:fldCharType="end"/>
            </w:r>
          </w:hyperlink>
        </w:p>
        <w:p w14:paraId="4C0F8818" w14:textId="1A7558EB"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51" w:history="1">
            <w:r w:rsidR="007A64B7" w:rsidRPr="005F3DDF">
              <w:rPr>
                <w:rStyle w:val="Hyperlink"/>
                <w:rFonts w:ascii="Tahoma" w:hAnsi="Tahoma" w:cs="Tahoma"/>
                <w:noProof/>
                <w:sz w:val="28"/>
                <w:szCs w:val="28"/>
                <w:lang w:val="en-ZA"/>
              </w:rPr>
              <w:t>13. Appendices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_Toc159855751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55</w:t>
            </w:r>
            <w:r w:rsidR="007A64B7" w:rsidRPr="005F3DDF">
              <w:rPr>
                <w:rFonts w:ascii="Tahoma" w:hAnsi="Tahoma" w:cs="Tahoma"/>
                <w:noProof/>
                <w:webHidden/>
                <w:sz w:val="28"/>
                <w:szCs w:val="28"/>
              </w:rPr>
              <w:fldChar w:fldCharType="end"/>
            </w:r>
          </w:hyperlink>
        </w:p>
        <w:p w14:paraId="0AE4D1A5" w14:textId="180FB5E1" w:rsidR="007A64B7" w:rsidRPr="005F3DDF" w:rsidRDefault="00000000">
          <w:pPr>
            <w:pStyle w:val="TOC1"/>
            <w:tabs>
              <w:tab w:val="right" w:leader="dot" w:pos="9913"/>
            </w:tabs>
            <w:rPr>
              <w:rFonts w:ascii="Tahoma" w:eastAsiaTheme="minorEastAsia" w:hAnsi="Tahoma" w:cs="Tahoma"/>
              <w:noProof/>
              <w:kern w:val="2"/>
              <w:sz w:val="28"/>
              <w:szCs w:val="28"/>
              <w:lang w:val="en-ZA" w:eastAsia="en-ZA"/>
              <w14:ligatures w14:val="standardContextual"/>
            </w:rPr>
          </w:pPr>
          <w:hyperlink w:anchor="_Toc159855752" w:history="1">
            <w:r w:rsidR="007A64B7" w:rsidRPr="005F3DDF">
              <w:rPr>
                <w:rStyle w:val="Hyperlink"/>
                <w:rFonts w:ascii="Tahoma" w:eastAsia="Calibri" w:hAnsi="Tahoma" w:cs="Tahoma"/>
                <w:noProof/>
                <w:sz w:val="28"/>
                <w:szCs w:val="28"/>
                <w:lang w:val="en-ZA"/>
              </w:rPr>
              <w:t>14. References</w:t>
            </w:r>
            <w:r w:rsidR="007A64B7" w:rsidRPr="005F3DDF">
              <w:rPr>
                <w:rFonts w:ascii="Tahoma" w:hAnsi="Tahoma" w:cs="Tahoma"/>
                <w:noProof/>
                <w:webHidden/>
                <w:sz w:val="28"/>
                <w:szCs w:val="28"/>
              </w:rPr>
              <w:tab/>
            </w:r>
            <w:r w:rsidR="007A64B7" w:rsidRPr="005F3DDF">
              <w:rPr>
                <w:rFonts w:ascii="Tahoma" w:hAnsi="Tahoma" w:cs="Tahoma"/>
                <w:noProof/>
                <w:webHidden/>
                <w:sz w:val="28"/>
                <w:szCs w:val="28"/>
              </w:rPr>
              <w:fldChar w:fldCharType="begin"/>
            </w:r>
            <w:r w:rsidR="007A64B7" w:rsidRPr="005F3DDF">
              <w:rPr>
                <w:rFonts w:ascii="Tahoma" w:hAnsi="Tahoma" w:cs="Tahoma"/>
                <w:noProof/>
                <w:webHidden/>
                <w:sz w:val="28"/>
                <w:szCs w:val="28"/>
              </w:rPr>
              <w:instrText xml:space="preserve"> PAGEREF _Toc159855752 \h </w:instrText>
            </w:r>
            <w:r w:rsidR="007A64B7" w:rsidRPr="005F3DDF">
              <w:rPr>
                <w:rFonts w:ascii="Tahoma" w:hAnsi="Tahoma" w:cs="Tahoma"/>
                <w:noProof/>
                <w:webHidden/>
                <w:sz w:val="28"/>
                <w:szCs w:val="28"/>
              </w:rPr>
            </w:r>
            <w:r w:rsidR="007A64B7" w:rsidRPr="005F3DDF">
              <w:rPr>
                <w:rFonts w:ascii="Tahoma" w:hAnsi="Tahoma" w:cs="Tahoma"/>
                <w:noProof/>
                <w:webHidden/>
                <w:sz w:val="28"/>
                <w:szCs w:val="28"/>
              </w:rPr>
              <w:fldChar w:fldCharType="separate"/>
            </w:r>
            <w:r w:rsidR="004202A9">
              <w:rPr>
                <w:rFonts w:ascii="Tahoma" w:hAnsi="Tahoma" w:cs="Tahoma"/>
                <w:noProof/>
                <w:webHidden/>
                <w:sz w:val="28"/>
                <w:szCs w:val="28"/>
              </w:rPr>
              <w:t>56</w:t>
            </w:r>
            <w:r w:rsidR="007A64B7" w:rsidRPr="005F3DDF">
              <w:rPr>
                <w:rFonts w:ascii="Tahoma" w:hAnsi="Tahoma" w:cs="Tahoma"/>
                <w:noProof/>
                <w:webHidden/>
                <w:sz w:val="28"/>
                <w:szCs w:val="28"/>
              </w:rPr>
              <w:fldChar w:fldCharType="end"/>
            </w:r>
          </w:hyperlink>
        </w:p>
        <w:p w14:paraId="300D96F5" w14:textId="77777777" w:rsidR="004B58A4" w:rsidRDefault="007A64B7" w:rsidP="004B58A4">
          <w:pPr>
            <w:rPr>
              <w:rFonts w:ascii="Tahoma" w:hAnsi="Tahoma" w:cs="Tahoma"/>
              <w:b/>
              <w:bCs/>
              <w:noProof/>
              <w:sz w:val="28"/>
              <w:szCs w:val="28"/>
            </w:rPr>
          </w:pPr>
          <w:r w:rsidRPr="005F3DDF">
            <w:rPr>
              <w:rFonts w:ascii="Tahoma" w:hAnsi="Tahoma" w:cs="Tahoma"/>
              <w:b/>
              <w:bCs/>
              <w:noProof/>
              <w:sz w:val="28"/>
              <w:szCs w:val="28"/>
            </w:rPr>
            <w:lastRenderedPageBreak/>
            <w:fldChar w:fldCharType="end"/>
          </w:r>
        </w:p>
      </w:sdtContent>
    </w:sdt>
    <w:bookmarkStart w:id="1" w:name="_Toc159855656" w:displacedByCustomXml="prev"/>
    <w:bookmarkStart w:id="2" w:name="_Hlk87260568" w:displacedByCustomXml="prev"/>
    <w:p w14:paraId="3380BE18" w14:textId="203BC552" w:rsidR="000531D6" w:rsidRPr="005F3DDF" w:rsidRDefault="000531D6" w:rsidP="000531D6">
      <w:pPr>
        <w:keepNext/>
        <w:keepLines/>
        <w:numPr>
          <w:ilvl w:val="0"/>
          <w:numId w:val="1"/>
        </w:numPr>
        <w:spacing w:before="240" w:after="160" w:line="259" w:lineRule="auto"/>
        <w:outlineLvl w:val="0"/>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TERMS OF REFERENCE</w:t>
      </w:r>
      <w:bookmarkEnd w:id="1"/>
    </w:p>
    <w:p w14:paraId="6D0979AE" w14:textId="77777777" w:rsidR="000531D6" w:rsidRPr="005F3DDF" w:rsidRDefault="000531D6" w:rsidP="000531D6">
      <w:pPr>
        <w:spacing w:after="160" w:line="276" w:lineRule="auto"/>
        <w:jc w:val="both"/>
        <w:rPr>
          <w:rFonts w:ascii="Tahoma" w:eastAsia="Calibri" w:hAnsi="Tahoma" w:cs="Tahoma"/>
          <w:sz w:val="28"/>
          <w:szCs w:val="28"/>
          <w:lang w:val="en-ZA"/>
        </w:rPr>
      </w:pPr>
    </w:p>
    <w:p w14:paraId="1F8DF5AF" w14:textId="4F4F2341" w:rsidR="000531D6" w:rsidRPr="005F3DDF" w:rsidRDefault="000531D6"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356C5C" w:rsidRPr="005F3DDF">
        <w:rPr>
          <w:rFonts w:ascii="Tahoma" w:eastAsia="Calibri" w:hAnsi="Tahoma" w:cs="Tahoma"/>
          <w:sz w:val="28"/>
          <w:szCs w:val="28"/>
          <w:lang w:val="en-ZA"/>
        </w:rPr>
        <w:t>Walter Sisulu University Health Research Ethics Committee</w:t>
      </w:r>
      <w:r w:rsidRPr="005F3DDF">
        <w:rPr>
          <w:rFonts w:ascii="Tahoma" w:eastAsia="Calibri" w:hAnsi="Tahoma" w:cs="Tahoma"/>
          <w:sz w:val="28"/>
          <w:szCs w:val="28"/>
          <w:lang w:val="en-ZA"/>
        </w:rPr>
        <w:t xml:space="preserve"> (hereafter referred to as </w:t>
      </w:r>
      <w:r w:rsidR="00356C5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is mandated to fulfil its function by the Senate of Walter Sisulu University through the Faculty of Health Sciences Board to which </w:t>
      </w:r>
      <w:r w:rsidR="00356C5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report </w:t>
      </w:r>
      <w:r w:rsidR="001D6F4C" w:rsidRPr="005F3DDF">
        <w:rPr>
          <w:rFonts w:ascii="Tahoma" w:eastAsia="Calibri" w:hAnsi="Tahoma" w:cs="Tahoma"/>
          <w:sz w:val="28"/>
          <w:szCs w:val="28"/>
          <w:lang w:val="en-ZA"/>
        </w:rPr>
        <w:t>quarterly</w:t>
      </w:r>
      <w:r w:rsidRPr="005F3DDF">
        <w:rPr>
          <w:rFonts w:ascii="Tahoma" w:eastAsia="Calibri" w:hAnsi="Tahoma" w:cs="Tahoma"/>
          <w:sz w:val="28"/>
          <w:szCs w:val="28"/>
          <w:lang w:val="en-ZA"/>
        </w:rPr>
        <w:t xml:space="preserve"> in writing.</w:t>
      </w:r>
    </w:p>
    <w:p w14:paraId="0AE5ABEE" w14:textId="396BCE92" w:rsidR="00E82FCF" w:rsidRPr="005F3DDF" w:rsidRDefault="00E82FCF"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WSU HREC is registered by the National Health Research Ethics Council (NHREC) after an assessment of eligibility and compliance with the governing legal and ethical framework. The HREC is nationally accredited by the NHREC as mandated by the National Health Act 61/2003 (NHA) with registration number REC-120209-020.</w:t>
      </w:r>
    </w:p>
    <w:p w14:paraId="2416FC97" w14:textId="50C27903" w:rsidR="000531D6" w:rsidRPr="005F3DDF" w:rsidRDefault="000531D6"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essential purpose of </w:t>
      </w:r>
      <w:r w:rsidR="00356C5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is </w:t>
      </w:r>
      <w:r w:rsidR="001E3283" w:rsidRPr="005F3DDF">
        <w:rPr>
          <w:rFonts w:ascii="Tahoma" w:eastAsia="Calibri" w:hAnsi="Tahoma" w:cs="Tahoma"/>
          <w:sz w:val="28"/>
          <w:szCs w:val="28"/>
          <w:lang w:val="en-ZA"/>
        </w:rPr>
        <w:t xml:space="preserve">tasked with health research related ethical standard adherence </w:t>
      </w:r>
      <w:proofErr w:type="gramStart"/>
      <w:r w:rsidR="001E3283" w:rsidRPr="005F3DDF">
        <w:rPr>
          <w:rFonts w:ascii="Tahoma" w:eastAsia="Calibri" w:hAnsi="Tahoma" w:cs="Tahoma"/>
          <w:sz w:val="28"/>
          <w:szCs w:val="28"/>
          <w:lang w:val="en-ZA"/>
        </w:rPr>
        <w:t>so as to</w:t>
      </w:r>
      <w:proofErr w:type="gramEnd"/>
      <w:r w:rsidR="001E3283"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 xml:space="preserve">protect the dignity, rights, safety, and well-being of all human participants in health-related research. </w:t>
      </w:r>
      <w:r w:rsidR="00356C5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do this through independent, prospective and ongoing ethics review of all health research projects undertaken by members of staff, registered students and affiliates of the University.  </w:t>
      </w:r>
    </w:p>
    <w:p w14:paraId="20E4E14F" w14:textId="2137F3E8" w:rsidR="000531D6" w:rsidRPr="005F3DDF" w:rsidRDefault="000531D6"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definition of health research used by </w:t>
      </w:r>
      <w:r w:rsidR="00E30FED" w:rsidRPr="005F3DDF">
        <w:rPr>
          <w:rFonts w:ascii="Tahoma" w:eastAsia="Calibri" w:hAnsi="Tahoma" w:cs="Tahoma"/>
          <w:sz w:val="28"/>
          <w:szCs w:val="28"/>
          <w:lang w:val="en-ZA"/>
        </w:rPr>
        <w:t>H</w:t>
      </w:r>
      <w:r w:rsidRPr="005F3DDF">
        <w:rPr>
          <w:rFonts w:ascii="Tahoma" w:eastAsia="Calibri" w:hAnsi="Tahoma" w:cs="Tahoma"/>
          <w:sz w:val="28"/>
          <w:szCs w:val="28"/>
          <w:lang w:val="en-ZA"/>
        </w:rPr>
        <w:t>REC is in accordance with the South African National Health Act No 61. 2003.</w:t>
      </w:r>
    </w:p>
    <w:p w14:paraId="07A44CE0" w14:textId="284612B6" w:rsidR="000531D6" w:rsidRPr="005F3DDF" w:rsidRDefault="007C3469"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may accept for review </w:t>
      </w:r>
      <w:r w:rsidR="00DC4183" w:rsidRPr="005F3DDF">
        <w:rPr>
          <w:rFonts w:ascii="Tahoma" w:eastAsia="Calibri" w:hAnsi="Tahoma" w:cs="Tahoma"/>
          <w:sz w:val="28"/>
          <w:szCs w:val="28"/>
          <w:lang w:val="en-ZA"/>
        </w:rPr>
        <w:t>independently</w:t>
      </w:r>
      <w:r w:rsidR="00DE4014" w:rsidRPr="005F3DDF">
        <w:rPr>
          <w:rFonts w:ascii="Tahoma" w:eastAsia="Calibri" w:hAnsi="Tahoma" w:cs="Tahoma"/>
          <w:sz w:val="28"/>
          <w:szCs w:val="28"/>
          <w:lang w:val="en-ZA"/>
        </w:rPr>
        <w:t>, impartially and objectively</w:t>
      </w:r>
      <w:r w:rsidR="00DC4183" w:rsidRPr="005F3DDF">
        <w:rPr>
          <w:rFonts w:ascii="Tahoma" w:eastAsia="Calibri" w:hAnsi="Tahoma" w:cs="Tahoma"/>
          <w:sz w:val="28"/>
          <w:szCs w:val="28"/>
          <w:lang w:val="en-ZA"/>
        </w:rPr>
        <w:t xml:space="preserve"> </w:t>
      </w:r>
      <w:r w:rsidR="000531D6" w:rsidRPr="005F3DDF">
        <w:rPr>
          <w:rFonts w:ascii="Tahoma" w:eastAsia="Calibri" w:hAnsi="Tahoma" w:cs="Tahoma"/>
          <w:sz w:val="28"/>
          <w:szCs w:val="28"/>
          <w:lang w:val="en-ZA"/>
        </w:rPr>
        <w:t>research protocols</w:t>
      </w:r>
      <w:r w:rsidR="00DE4014" w:rsidRPr="005F3DDF">
        <w:rPr>
          <w:rFonts w:ascii="Tahoma" w:eastAsia="Calibri" w:hAnsi="Tahoma" w:cs="Tahoma"/>
          <w:sz w:val="28"/>
          <w:szCs w:val="28"/>
          <w:lang w:val="en-ZA"/>
        </w:rPr>
        <w:t>/ proposals</w:t>
      </w:r>
      <w:r w:rsidR="000531D6" w:rsidRPr="005F3DDF">
        <w:rPr>
          <w:rFonts w:ascii="Tahoma" w:eastAsia="Calibri" w:hAnsi="Tahoma" w:cs="Tahoma"/>
          <w:sz w:val="28"/>
          <w:szCs w:val="28"/>
          <w:lang w:val="en-ZA"/>
        </w:rPr>
        <w:t xml:space="preserve"> involving human participants in the Eastern Cape province submitted to it by researchers from other institutions who are not WSU staff members, students or affiliates.</w:t>
      </w:r>
    </w:p>
    <w:p w14:paraId="74078512" w14:textId="25F42C7E" w:rsidR="00E30FED" w:rsidRPr="005F3DDF" w:rsidRDefault="00E30FED"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HREC is tasked with ensuring competence to the requirements of general competence including training, inclusion of experts, member selection, etc. </w:t>
      </w:r>
    </w:p>
    <w:p w14:paraId="0FFBFB15" w14:textId="45DC8027" w:rsidR="00E30FED" w:rsidRPr="005F3DDF" w:rsidRDefault="00E30FED"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Manage potential conflict of interest and maintain privacy and confidentiality. </w:t>
      </w:r>
    </w:p>
    <w:p w14:paraId="5E14CF2E" w14:textId="5345F9AA" w:rsidR="00E30FED" w:rsidRPr="005F3DDF" w:rsidRDefault="00E30FED"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Oversees functions and responsibilities of the secretariat. </w:t>
      </w:r>
    </w:p>
    <w:p w14:paraId="3BE0C550" w14:textId="33166D4C" w:rsidR="0010304D" w:rsidRPr="005F3DDF" w:rsidRDefault="0010304D"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Provides financial compensation and/or remuneration to non-affiliated members </w:t>
      </w:r>
      <w:proofErr w:type="gramStart"/>
      <w:r w:rsidRPr="005F3DDF">
        <w:rPr>
          <w:rFonts w:ascii="Tahoma" w:eastAsia="Calibri" w:hAnsi="Tahoma" w:cs="Tahoma"/>
          <w:sz w:val="28"/>
          <w:szCs w:val="28"/>
          <w:lang w:val="en-ZA"/>
        </w:rPr>
        <w:t>if and when</w:t>
      </w:r>
      <w:proofErr w:type="gramEnd"/>
      <w:r w:rsidRPr="005F3DDF">
        <w:rPr>
          <w:rFonts w:ascii="Tahoma" w:eastAsia="Calibri" w:hAnsi="Tahoma" w:cs="Tahoma"/>
          <w:sz w:val="28"/>
          <w:szCs w:val="28"/>
          <w:lang w:val="en-ZA"/>
        </w:rPr>
        <w:t xml:space="preserve"> resources are available. </w:t>
      </w:r>
    </w:p>
    <w:p w14:paraId="7933123E" w14:textId="06687240" w:rsidR="00E30FED" w:rsidRPr="005F3DDF" w:rsidRDefault="00E30FED"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Initiates and maintains relationships with other registered HRECs, NHREC and researchers affiliated or non- affiliated to WSU.</w:t>
      </w:r>
    </w:p>
    <w:p w14:paraId="5C4970F1" w14:textId="24FDA61C" w:rsidR="00A858B7" w:rsidRPr="005F3DDF" w:rsidRDefault="00A858B7"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To keep up to date with research ethics and regulatory requirements. </w:t>
      </w:r>
    </w:p>
    <w:p w14:paraId="4525D131" w14:textId="4D022E6D" w:rsidR="000531D6" w:rsidRPr="005F3DDF" w:rsidRDefault="007C3469"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WSU H</w:t>
      </w:r>
      <w:r w:rsidR="000531D6" w:rsidRPr="005F3DDF">
        <w:rPr>
          <w:rFonts w:ascii="Tahoma" w:eastAsia="Calibri" w:hAnsi="Tahoma" w:cs="Tahoma"/>
          <w:sz w:val="28"/>
          <w:szCs w:val="28"/>
          <w:lang w:val="en-ZA"/>
        </w:rPr>
        <w:t xml:space="preserve">REC functions in compliance with, but not limited to, the following documents and guidelines:  </w:t>
      </w:r>
    </w:p>
    <w:p w14:paraId="56D717E5" w14:textId="77777777" w:rsidR="000531D6" w:rsidRPr="005F3DDF" w:rsidRDefault="000531D6" w:rsidP="000531D6">
      <w:pPr>
        <w:spacing w:after="160" w:line="276" w:lineRule="auto"/>
        <w:ind w:left="1080"/>
        <w:contextualSpacing/>
        <w:jc w:val="both"/>
        <w:rPr>
          <w:rFonts w:ascii="Tahoma" w:eastAsia="Calibri" w:hAnsi="Tahoma" w:cs="Tahoma"/>
          <w:sz w:val="28"/>
          <w:szCs w:val="28"/>
          <w:lang w:val="en-ZA"/>
        </w:rPr>
      </w:pPr>
    </w:p>
    <w:p w14:paraId="14BC96E4" w14:textId="7D393FCB" w:rsidR="000531D6" w:rsidRPr="005F3DDF" w:rsidRDefault="000531D6" w:rsidP="000531D6">
      <w:pPr>
        <w:numPr>
          <w:ilvl w:val="0"/>
          <w:numId w:val="2"/>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SA National Health Act. No. 61 of </w:t>
      </w:r>
      <w:r w:rsidR="00E57B9D" w:rsidRPr="005F3DDF">
        <w:rPr>
          <w:rFonts w:ascii="Tahoma" w:eastAsia="Calibri" w:hAnsi="Tahoma" w:cs="Tahoma"/>
          <w:sz w:val="28"/>
          <w:szCs w:val="28"/>
          <w:lang w:val="en-ZA"/>
        </w:rPr>
        <w:t>2003.</w:t>
      </w:r>
      <w:r w:rsidRPr="005F3DDF">
        <w:rPr>
          <w:rFonts w:ascii="Tahoma" w:eastAsia="Calibri" w:hAnsi="Tahoma" w:cs="Tahoma"/>
          <w:sz w:val="28"/>
          <w:szCs w:val="28"/>
          <w:lang w:val="en-ZA"/>
        </w:rPr>
        <w:t xml:space="preserve"> </w:t>
      </w:r>
    </w:p>
    <w:p w14:paraId="21F5757B" w14:textId="10B04929" w:rsidR="000531D6" w:rsidRPr="005F3DDF" w:rsidRDefault="000531D6" w:rsidP="000531D6">
      <w:pPr>
        <w:numPr>
          <w:ilvl w:val="0"/>
          <w:numId w:val="2"/>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SA Department of Health (2015) Ethics in health research: Principles, </w:t>
      </w:r>
      <w:r w:rsidR="00467237" w:rsidRPr="005F3DDF">
        <w:rPr>
          <w:rFonts w:ascii="Tahoma" w:eastAsia="Calibri" w:hAnsi="Tahoma" w:cs="Tahoma"/>
          <w:sz w:val="28"/>
          <w:szCs w:val="28"/>
          <w:lang w:val="en-ZA"/>
        </w:rPr>
        <w:t>P</w:t>
      </w:r>
      <w:r w:rsidRPr="005F3DDF">
        <w:rPr>
          <w:rFonts w:ascii="Tahoma" w:eastAsia="Calibri" w:hAnsi="Tahoma" w:cs="Tahoma"/>
          <w:sz w:val="28"/>
          <w:szCs w:val="28"/>
          <w:lang w:val="en-ZA"/>
        </w:rPr>
        <w:t xml:space="preserve">rocesses and </w:t>
      </w:r>
      <w:r w:rsidR="00467237" w:rsidRPr="005F3DDF">
        <w:rPr>
          <w:rFonts w:ascii="Tahoma" w:eastAsia="Calibri" w:hAnsi="Tahoma" w:cs="Tahoma"/>
          <w:sz w:val="28"/>
          <w:szCs w:val="28"/>
          <w:lang w:val="en-ZA"/>
        </w:rPr>
        <w:t>S</w:t>
      </w:r>
      <w:r w:rsidRPr="005F3DDF">
        <w:rPr>
          <w:rFonts w:ascii="Tahoma" w:eastAsia="Calibri" w:hAnsi="Tahoma" w:cs="Tahoma"/>
          <w:sz w:val="28"/>
          <w:szCs w:val="28"/>
          <w:lang w:val="en-ZA"/>
        </w:rPr>
        <w:t>tructures (2</w:t>
      </w:r>
      <w:r w:rsidRPr="005F3DDF">
        <w:rPr>
          <w:rFonts w:ascii="Tahoma" w:eastAsia="Calibri" w:hAnsi="Tahoma" w:cs="Tahoma"/>
          <w:sz w:val="28"/>
          <w:szCs w:val="28"/>
          <w:vertAlign w:val="superscript"/>
          <w:lang w:val="en-ZA"/>
        </w:rPr>
        <w:t>nd</w:t>
      </w:r>
      <w:r w:rsidR="00467237"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ed). Department of Health: Pretoria, South Africa; The SA Department of Health (20</w:t>
      </w:r>
      <w:r w:rsidR="00D72A91" w:rsidRPr="005F3DDF">
        <w:rPr>
          <w:rFonts w:ascii="Tahoma" w:eastAsia="Calibri" w:hAnsi="Tahoma" w:cs="Tahoma"/>
          <w:sz w:val="28"/>
          <w:szCs w:val="28"/>
          <w:lang w:val="en-ZA"/>
        </w:rPr>
        <w:t>20</w:t>
      </w:r>
      <w:r w:rsidRPr="005F3DDF">
        <w:rPr>
          <w:rFonts w:ascii="Tahoma" w:eastAsia="Calibri" w:hAnsi="Tahoma" w:cs="Tahoma"/>
          <w:sz w:val="28"/>
          <w:szCs w:val="28"/>
          <w:lang w:val="en-ZA"/>
        </w:rPr>
        <w:t xml:space="preserve">) South African </w:t>
      </w:r>
      <w:r w:rsidR="003E2AC3" w:rsidRPr="005F3DDF">
        <w:rPr>
          <w:rFonts w:ascii="Tahoma" w:eastAsia="Calibri" w:hAnsi="Tahoma" w:cs="Tahoma"/>
          <w:sz w:val="28"/>
          <w:szCs w:val="28"/>
          <w:lang w:val="en-ZA"/>
        </w:rPr>
        <w:t>C</w:t>
      </w:r>
      <w:r w:rsidRPr="005F3DDF">
        <w:rPr>
          <w:rFonts w:ascii="Tahoma" w:eastAsia="Calibri" w:hAnsi="Tahoma" w:cs="Tahoma"/>
          <w:sz w:val="28"/>
          <w:szCs w:val="28"/>
          <w:lang w:val="en-ZA"/>
        </w:rPr>
        <w:t xml:space="preserve">linical </w:t>
      </w:r>
      <w:r w:rsidR="003E2AC3" w:rsidRPr="005F3DDF">
        <w:rPr>
          <w:rFonts w:ascii="Tahoma" w:eastAsia="Calibri" w:hAnsi="Tahoma" w:cs="Tahoma"/>
          <w:sz w:val="28"/>
          <w:szCs w:val="28"/>
          <w:lang w:val="en-ZA"/>
        </w:rPr>
        <w:t>T</w:t>
      </w:r>
      <w:r w:rsidRPr="005F3DDF">
        <w:rPr>
          <w:rFonts w:ascii="Tahoma" w:eastAsia="Calibri" w:hAnsi="Tahoma" w:cs="Tahoma"/>
          <w:sz w:val="28"/>
          <w:szCs w:val="28"/>
          <w:lang w:val="en-ZA"/>
        </w:rPr>
        <w:t xml:space="preserve">rial </w:t>
      </w:r>
      <w:r w:rsidR="003E2AC3" w:rsidRPr="005F3DDF">
        <w:rPr>
          <w:rFonts w:ascii="Tahoma" w:eastAsia="Calibri" w:hAnsi="Tahoma" w:cs="Tahoma"/>
          <w:sz w:val="28"/>
          <w:szCs w:val="28"/>
          <w:lang w:val="en-ZA"/>
        </w:rPr>
        <w:t>G</w:t>
      </w:r>
      <w:r w:rsidRPr="005F3DDF">
        <w:rPr>
          <w:rFonts w:ascii="Tahoma" w:eastAsia="Calibri" w:hAnsi="Tahoma" w:cs="Tahoma"/>
          <w:sz w:val="28"/>
          <w:szCs w:val="28"/>
          <w:lang w:val="en-ZA"/>
        </w:rPr>
        <w:t xml:space="preserve">uidelines: Good </w:t>
      </w:r>
      <w:r w:rsidR="003E2AC3" w:rsidRPr="005F3DDF">
        <w:rPr>
          <w:rFonts w:ascii="Tahoma" w:eastAsia="Calibri" w:hAnsi="Tahoma" w:cs="Tahoma"/>
          <w:sz w:val="28"/>
          <w:szCs w:val="28"/>
          <w:lang w:val="en-ZA"/>
        </w:rPr>
        <w:t>P</w:t>
      </w:r>
      <w:r w:rsidRPr="005F3DDF">
        <w:rPr>
          <w:rFonts w:ascii="Tahoma" w:eastAsia="Calibri" w:hAnsi="Tahoma" w:cs="Tahoma"/>
          <w:sz w:val="28"/>
          <w:szCs w:val="28"/>
          <w:lang w:val="en-ZA"/>
        </w:rPr>
        <w:t>ractice for clinical trials with human participants (3</w:t>
      </w:r>
      <w:r w:rsidRPr="005F3DDF">
        <w:rPr>
          <w:rFonts w:ascii="Tahoma" w:eastAsia="Calibri" w:hAnsi="Tahoma" w:cs="Tahoma"/>
          <w:sz w:val="28"/>
          <w:szCs w:val="28"/>
          <w:vertAlign w:val="superscript"/>
          <w:lang w:val="en-ZA"/>
        </w:rPr>
        <w:t>rd</w:t>
      </w:r>
      <w:r w:rsidR="003E2AC3"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 xml:space="preserve">ed). Department of Health: Pretoria, South </w:t>
      </w:r>
      <w:r w:rsidR="00E57B9D" w:rsidRPr="005F3DDF">
        <w:rPr>
          <w:rFonts w:ascii="Tahoma" w:eastAsia="Calibri" w:hAnsi="Tahoma" w:cs="Tahoma"/>
          <w:sz w:val="28"/>
          <w:szCs w:val="28"/>
          <w:lang w:val="en-ZA"/>
        </w:rPr>
        <w:t>Africa.</w:t>
      </w:r>
      <w:r w:rsidRPr="005F3DDF">
        <w:rPr>
          <w:rFonts w:ascii="Tahoma" w:eastAsia="Calibri" w:hAnsi="Tahoma" w:cs="Tahoma"/>
          <w:sz w:val="28"/>
          <w:szCs w:val="28"/>
          <w:lang w:val="en-ZA"/>
        </w:rPr>
        <w:t xml:space="preserve"> </w:t>
      </w:r>
    </w:p>
    <w:p w14:paraId="60A8C28D" w14:textId="758E4F45" w:rsidR="000531D6" w:rsidRPr="005F3DDF" w:rsidRDefault="000531D6" w:rsidP="000531D6">
      <w:pPr>
        <w:numPr>
          <w:ilvl w:val="0"/>
          <w:numId w:val="2"/>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Declaration of </w:t>
      </w:r>
      <w:r w:rsidR="00E57B9D" w:rsidRPr="005F3DDF">
        <w:rPr>
          <w:rFonts w:ascii="Tahoma" w:eastAsia="Calibri" w:hAnsi="Tahoma" w:cs="Tahoma"/>
          <w:sz w:val="28"/>
          <w:szCs w:val="28"/>
          <w:lang w:val="en-ZA"/>
        </w:rPr>
        <w:t>Helsinki.</w:t>
      </w:r>
      <w:r w:rsidRPr="005F3DDF">
        <w:rPr>
          <w:rFonts w:ascii="Tahoma" w:eastAsia="Calibri" w:hAnsi="Tahoma" w:cs="Tahoma"/>
          <w:sz w:val="28"/>
          <w:szCs w:val="28"/>
          <w:lang w:val="en-ZA"/>
        </w:rPr>
        <w:t xml:space="preserve">  </w:t>
      </w:r>
    </w:p>
    <w:p w14:paraId="453C9761" w14:textId="349B1C98" w:rsidR="000531D6" w:rsidRPr="005F3DDF" w:rsidRDefault="000531D6" w:rsidP="000531D6">
      <w:pPr>
        <w:numPr>
          <w:ilvl w:val="0"/>
          <w:numId w:val="2"/>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Belmont </w:t>
      </w:r>
      <w:r w:rsidR="00E57B9D" w:rsidRPr="005F3DDF">
        <w:rPr>
          <w:rFonts w:ascii="Tahoma" w:eastAsia="Calibri" w:hAnsi="Tahoma" w:cs="Tahoma"/>
          <w:sz w:val="28"/>
          <w:szCs w:val="28"/>
          <w:lang w:val="en-ZA"/>
        </w:rPr>
        <w:t>Report.</w:t>
      </w:r>
      <w:r w:rsidRPr="005F3DDF">
        <w:rPr>
          <w:rFonts w:ascii="Tahoma" w:eastAsia="Calibri" w:hAnsi="Tahoma" w:cs="Tahoma"/>
          <w:sz w:val="28"/>
          <w:szCs w:val="28"/>
          <w:lang w:val="en-ZA"/>
        </w:rPr>
        <w:t xml:space="preserve"> </w:t>
      </w:r>
    </w:p>
    <w:p w14:paraId="40883D41" w14:textId="3DA4D3A7" w:rsidR="000531D6" w:rsidRPr="005F3DDF" w:rsidRDefault="000531D6" w:rsidP="000531D6">
      <w:pPr>
        <w:numPr>
          <w:ilvl w:val="0"/>
          <w:numId w:val="2"/>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US Office of Human Research Protections 45 CFR 461 (for non-exempt research with human participants conducted or supported by the US Department of Health and Human Services</w:t>
      </w:r>
      <w:r w:rsidR="00E57B9D" w:rsidRPr="005F3DDF">
        <w:rPr>
          <w:rFonts w:ascii="Tahoma" w:eastAsia="Calibri" w:hAnsi="Tahoma" w:cs="Tahoma"/>
          <w:sz w:val="28"/>
          <w:szCs w:val="28"/>
          <w:lang w:val="en-ZA"/>
        </w:rPr>
        <w:t>.</w:t>
      </w:r>
    </w:p>
    <w:p w14:paraId="49FE8E95" w14:textId="4D039D90" w:rsidR="00A96B42" w:rsidRPr="005F3DDF" w:rsidRDefault="00A96B42" w:rsidP="000531D6">
      <w:pPr>
        <w:numPr>
          <w:ilvl w:val="0"/>
          <w:numId w:val="2"/>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2016 International ethical guidelines for health-related research involving humans</w:t>
      </w:r>
    </w:p>
    <w:p w14:paraId="45A2B85C" w14:textId="77777777" w:rsidR="000531D6" w:rsidRPr="005F3DDF" w:rsidRDefault="000531D6" w:rsidP="000531D6">
      <w:pPr>
        <w:spacing w:after="160" w:line="276" w:lineRule="auto"/>
        <w:ind w:left="1080"/>
        <w:contextualSpacing/>
        <w:jc w:val="both"/>
        <w:rPr>
          <w:rFonts w:ascii="Tahoma" w:eastAsia="Calibri" w:hAnsi="Tahoma" w:cs="Tahoma"/>
          <w:sz w:val="28"/>
          <w:szCs w:val="28"/>
          <w:lang w:val="en-ZA"/>
        </w:rPr>
      </w:pPr>
    </w:p>
    <w:p w14:paraId="0E8781C8" w14:textId="67BBED3A" w:rsidR="000531D6" w:rsidRPr="005F3DDF" w:rsidRDefault="00925593"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not consider research for approval if it has already been conducted. </w:t>
      </w:r>
      <w:r w:rsidR="000531D6" w:rsidRPr="005F3DDF">
        <w:rPr>
          <w:rFonts w:ascii="Tahoma" w:eastAsia="Calibri" w:hAnsi="Tahoma" w:cs="Tahoma"/>
          <w:sz w:val="28"/>
          <w:szCs w:val="28"/>
          <w:lang w:val="en-ZA"/>
        </w:rPr>
        <w:t xml:space="preserve">Ethical approval must be obtained before a study commences. </w:t>
      </w:r>
    </w:p>
    <w:p w14:paraId="7F8A9FC2" w14:textId="2F88BDE9" w:rsidR="000531D6" w:rsidRPr="005F3DDF" w:rsidRDefault="000531D6"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7C3469" w:rsidRPr="005F3DDF">
        <w:rPr>
          <w:rFonts w:ascii="Tahoma" w:eastAsia="Calibri" w:hAnsi="Tahoma" w:cs="Tahoma"/>
          <w:sz w:val="28"/>
          <w:szCs w:val="28"/>
          <w:lang w:val="en-ZA"/>
        </w:rPr>
        <w:t>H</w:t>
      </w:r>
      <w:r w:rsidR="00FA2EE9" w:rsidRPr="005F3DDF">
        <w:rPr>
          <w:rFonts w:ascii="Tahoma" w:eastAsia="Calibri" w:hAnsi="Tahoma" w:cs="Tahoma"/>
          <w:sz w:val="28"/>
          <w:szCs w:val="28"/>
          <w:lang w:val="en-ZA"/>
        </w:rPr>
        <w:t>REC,</w:t>
      </w:r>
      <w:r w:rsidRPr="005F3DDF">
        <w:rPr>
          <w:rFonts w:ascii="Tahoma" w:eastAsia="Calibri" w:hAnsi="Tahoma" w:cs="Tahoma"/>
          <w:sz w:val="28"/>
          <w:szCs w:val="28"/>
          <w:lang w:val="en-ZA"/>
        </w:rPr>
        <w:t xml:space="preserve"> when necessary, will appoint a standing or ad hoc subcommittee to investigate or finalize certain matters under its jurisdiction, in compliance with applicable rules and regulations of conducting research with human participants.</w:t>
      </w:r>
    </w:p>
    <w:p w14:paraId="041FC7F9" w14:textId="2BEA6671" w:rsidR="000531D6" w:rsidRPr="005F3DDF" w:rsidRDefault="000531D6"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continue to register with NHREC and meet all the necessary compliance and auditory requirements. </w:t>
      </w:r>
    </w:p>
    <w:p w14:paraId="1C9A265B" w14:textId="0430F308" w:rsidR="00A858B7" w:rsidRPr="005F3DDF" w:rsidRDefault="00A858B7"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To contribution to ethics related continuing education. </w:t>
      </w:r>
    </w:p>
    <w:p w14:paraId="5AA81943" w14:textId="581F3BB3" w:rsidR="00B506F5" w:rsidRPr="005F3DDF" w:rsidRDefault="00B506F5" w:rsidP="000531D6">
      <w:pPr>
        <w:numPr>
          <w:ilvl w:val="1"/>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Guests and/or observers may be allowed to attend meetings at the invitation or discretion of the Chairperson after signing a confidentiality </w:t>
      </w:r>
      <w:r w:rsidRPr="005F3DDF">
        <w:rPr>
          <w:rFonts w:ascii="Tahoma" w:eastAsia="Calibri" w:hAnsi="Tahoma" w:cs="Tahoma"/>
          <w:sz w:val="28"/>
          <w:szCs w:val="28"/>
          <w:lang w:val="en-ZA"/>
        </w:rPr>
        <w:lastRenderedPageBreak/>
        <w:t xml:space="preserve">agreement to keep all discussions and decisions of the committee meeting </w:t>
      </w:r>
      <w:r w:rsidR="003C3CF6" w:rsidRPr="005F3DDF">
        <w:rPr>
          <w:rFonts w:ascii="Tahoma" w:eastAsia="Calibri" w:hAnsi="Tahoma" w:cs="Tahoma"/>
          <w:sz w:val="28"/>
          <w:szCs w:val="28"/>
          <w:lang w:val="en-ZA"/>
        </w:rPr>
        <w:t xml:space="preserve">private and </w:t>
      </w:r>
      <w:r w:rsidRPr="005F3DDF">
        <w:rPr>
          <w:rFonts w:ascii="Tahoma" w:eastAsia="Calibri" w:hAnsi="Tahoma" w:cs="Tahoma"/>
          <w:sz w:val="28"/>
          <w:szCs w:val="28"/>
          <w:lang w:val="en-ZA"/>
        </w:rPr>
        <w:t xml:space="preserve">confidential. </w:t>
      </w:r>
    </w:p>
    <w:bookmarkEnd w:id="2"/>
    <w:p w14:paraId="52473D8C" w14:textId="77777777" w:rsidR="000531D6" w:rsidRPr="005F3DDF" w:rsidRDefault="000531D6" w:rsidP="000531D6">
      <w:pPr>
        <w:spacing w:after="160" w:line="276" w:lineRule="auto"/>
        <w:ind w:left="1080"/>
        <w:contextualSpacing/>
        <w:jc w:val="both"/>
        <w:rPr>
          <w:rFonts w:ascii="Tahoma" w:eastAsia="Calibri" w:hAnsi="Tahoma" w:cs="Tahoma"/>
          <w:sz w:val="28"/>
          <w:szCs w:val="28"/>
          <w:lang w:val="en-ZA"/>
        </w:rPr>
      </w:pPr>
    </w:p>
    <w:p w14:paraId="12111681" w14:textId="77777777" w:rsidR="000531D6" w:rsidRPr="005F3DDF" w:rsidRDefault="000531D6" w:rsidP="000531D6">
      <w:pPr>
        <w:spacing w:after="160" w:line="276" w:lineRule="auto"/>
        <w:ind w:left="1080"/>
        <w:contextualSpacing/>
        <w:jc w:val="both"/>
        <w:rPr>
          <w:rFonts w:ascii="Tahoma" w:eastAsia="Calibri" w:hAnsi="Tahoma" w:cs="Tahoma"/>
          <w:sz w:val="28"/>
          <w:szCs w:val="28"/>
          <w:lang w:val="en-ZA"/>
        </w:rPr>
      </w:pPr>
    </w:p>
    <w:p w14:paraId="28B01FD7" w14:textId="77777777" w:rsidR="000531D6" w:rsidRPr="005F3DDF" w:rsidRDefault="000531D6" w:rsidP="000531D6">
      <w:pPr>
        <w:keepNext/>
        <w:keepLines/>
        <w:numPr>
          <w:ilvl w:val="0"/>
          <w:numId w:val="1"/>
        </w:numPr>
        <w:spacing w:before="240" w:after="160" w:line="259" w:lineRule="auto"/>
        <w:outlineLvl w:val="0"/>
        <w:rPr>
          <w:rFonts w:ascii="Tahoma" w:eastAsia="Times New Roman" w:hAnsi="Tahoma" w:cs="Tahoma"/>
          <w:color w:val="000000"/>
          <w:sz w:val="28"/>
          <w:szCs w:val="28"/>
          <w:lang w:val="en-ZA"/>
        </w:rPr>
      </w:pPr>
      <w:bookmarkStart w:id="3" w:name="_Toc159855657"/>
      <w:bookmarkStart w:id="4" w:name="_Hlk137908218"/>
      <w:r w:rsidRPr="005F3DDF">
        <w:rPr>
          <w:rFonts w:ascii="Tahoma" w:eastAsia="Times New Roman" w:hAnsi="Tahoma" w:cs="Tahoma"/>
          <w:color w:val="000000"/>
          <w:sz w:val="28"/>
          <w:szCs w:val="28"/>
          <w:lang w:val="en-ZA"/>
        </w:rPr>
        <w:t>APPOINTMENT AND MEMBERSHIP</w:t>
      </w:r>
      <w:bookmarkEnd w:id="3"/>
    </w:p>
    <w:p w14:paraId="44952158" w14:textId="77777777" w:rsidR="000531D6" w:rsidRPr="005F3DDF" w:rsidRDefault="000531D6" w:rsidP="000531D6">
      <w:pPr>
        <w:keepNext/>
        <w:keepLines/>
        <w:spacing w:before="40" w:line="259" w:lineRule="auto"/>
        <w:outlineLvl w:val="1"/>
        <w:rPr>
          <w:rFonts w:ascii="Tahoma" w:eastAsia="Times New Roman" w:hAnsi="Tahoma" w:cs="Tahoma"/>
          <w:color w:val="000000"/>
          <w:sz w:val="28"/>
          <w:szCs w:val="28"/>
          <w:lang w:val="en-ZA"/>
        </w:rPr>
      </w:pPr>
      <w:bookmarkStart w:id="5" w:name="_Toc159855658"/>
      <w:bookmarkStart w:id="6" w:name="_Hlk137908279"/>
      <w:bookmarkEnd w:id="4"/>
      <w:r w:rsidRPr="005F3DDF">
        <w:rPr>
          <w:rFonts w:ascii="Tahoma" w:eastAsia="Times New Roman" w:hAnsi="Tahoma" w:cs="Tahoma"/>
          <w:color w:val="000000"/>
          <w:sz w:val="28"/>
          <w:szCs w:val="28"/>
          <w:lang w:val="en-ZA"/>
        </w:rPr>
        <w:t>2.1 Appointment</w:t>
      </w:r>
      <w:bookmarkEnd w:id="5"/>
      <w:r w:rsidRPr="005F3DDF">
        <w:rPr>
          <w:rFonts w:ascii="Tahoma" w:eastAsia="Times New Roman" w:hAnsi="Tahoma" w:cs="Tahoma"/>
          <w:color w:val="000000"/>
          <w:sz w:val="28"/>
          <w:szCs w:val="28"/>
          <w:lang w:val="en-ZA"/>
        </w:rPr>
        <w:t xml:space="preserve"> </w:t>
      </w:r>
    </w:p>
    <w:bookmarkEnd w:id="6"/>
    <w:p w14:paraId="282D1772" w14:textId="01622D84" w:rsidR="000531D6" w:rsidRPr="005F3DDF" w:rsidRDefault="000531D6" w:rsidP="000531D6">
      <w:pPr>
        <w:numPr>
          <w:ilvl w:val="2"/>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Appointment to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be by nomination by academic departments and co-option in consultation with the people concerned. The total number of members on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must be no less than 15. </w:t>
      </w:r>
    </w:p>
    <w:p w14:paraId="64E92829" w14:textId="2E78CBF7" w:rsidR="000531D6" w:rsidRPr="005F3DDF" w:rsidRDefault="000531D6" w:rsidP="000531D6">
      <w:pPr>
        <w:numPr>
          <w:ilvl w:val="2"/>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 the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t>
      </w:r>
      <w:r w:rsidR="002573C8" w:rsidRPr="005F3DDF">
        <w:rPr>
          <w:rFonts w:ascii="Tahoma" w:eastAsia="Calibri" w:hAnsi="Tahoma" w:cs="Tahoma"/>
          <w:sz w:val="28"/>
          <w:szCs w:val="28"/>
          <w:lang w:val="en-ZA"/>
        </w:rPr>
        <w:t>at least one (1)</w:t>
      </w:r>
      <w:r w:rsidRPr="005F3DDF">
        <w:rPr>
          <w:rFonts w:ascii="Tahoma" w:eastAsia="Calibri" w:hAnsi="Tahoma" w:cs="Tahoma"/>
          <w:sz w:val="28"/>
          <w:szCs w:val="28"/>
          <w:lang w:val="en-ZA"/>
        </w:rPr>
        <w:t xml:space="preserve"> community member, one (1) religious representative and one (1) legal representative should be members in the committee. </w:t>
      </w:r>
    </w:p>
    <w:p w14:paraId="5FB68C20" w14:textId="7F90EDD6" w:rsidR="000531D6" w:rsidRPr="005F3DDF" w:rsidRDefault="007C3469" w:rsidP="000531D6">
      <w:pPr>
        <w:numPr>
          <w:ilvl w:val="2"/>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members are appointed, with an appointment letter signed by the </w:t>
      </w:r>
      <w:r w:rsidRPr="005F3DDF">
        <w:rPr>
          <w:rFonts w:ascii="Tahoma" w:eastAsia="Calibri" w:hAnsi="Tahoma" w:cs="Tahoma"/>
          <w:sz w:val="28"/>
          <w:szCs w:val="28"/>
          <w:lang w:val="en-ZA"/>
        </w:rPr>
        <w:t xml:space="preserve">Executive </w:t>
      </w:r>
      <w:r w:rsidR="000531D6" w:rsidRPr="005F3DDF">
        <w:rPr>
          <w:rFonts w:ascii="Tahoma" w:eastAsia="Calibri" w:hAnsi="Tahoma" w:cs="Tahoma"/>
          <w:sz w:val="28"/>
          <w:szCs w:val="28"/>
          <w:lang w:val="en-ZA"/>
        </w:rPr>
        <w:t xml:space="preserve">Dean of the Faculty of </w:t>
      </w:r>
      <w:r w:rsidRPr="005F3DDF">
        <w:rPr>
          <w:rFonts w:ascii="Tahoma" w:eastAsia="Calibri" w:hAnsi="Tahoma" w:cs="Tahoma"/>
          <w:sz w:val="28"/>
          <w:szCs w:val="28"/>
          <w:lang w:val="en-ZA"/>
        </w:rPr>
        <w:t xml:space="preserve">Medicine &amp; </w:t>
      </w:r>
      <w:r w:rsidR="000531D6" w:rsidRPr="005F3DDF">
        <w:rPr>
          <w:rFonts w:ascii="Tahoma" w:eastAsia="Calibri" w:hAnsi="Tahoma" w:cs="Tahoma"/>
          <w:sz w:val="28"/>
          <w:szCs w:val="28"/>
          <w:lang w:val="en-ZA"/>
        </w:rPr>
        <w:t xml:space="preserve">Health Sciences, Walter Sisulu University. </w:t>
      </w:r>
    </w:p>
    <w:p w14:paraId="792AA2A7" w14:textId="25B6D937" w:rsidR="000531D6" w:rsidRPr="005F3DDF" w:rsidRDefault="000531D6" w:rsidP="000531D6">
      <w:pPr>
        <w:numPr>
          <w:ilvl w:val="2"/>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On appointment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members </w:t>
      </w:r>
      <w:r w:rsidR="00925593" w:rsidRPr="005F3DDF">
        <w:rPr>
          <w:rFonts w:ascii="Tahoma" w:eastAsia="Calibri" w:hAnsi="Tahoma" w:cs="Tahoma"/>
          <w:sz w:val="28"/>
          <w:szCs w:val="28"/>
          <w:lang w:val="en-ZA"/>
        </w:rPr>
        <w:t xml:space="preserve">shall </w:t>
      </w:r>
      <w:r w:rsidRPr="005F3DDF">
        <w:rPr>
          <w:rFonts w:ascii="Tahoma" w:eastAsia="Calibri" w:hAnsi="Tahoma" w:cs="Tahoma"/>
          <w:sz w:val="28"/>
          <w:szCs w:val="28"/>
          <w:lang w:val="en-ZA"/>
        </w:rPr>
        <w:t>sign a member agreement</w:t>
      </w:r>
      <w:r w:rsidR="002573C8" w:rsidRPr="005F3DDF">
        <w:rPr>
          <w:rFonts w:ascii="Tahoma" w:eastAsia="Calibri" w:hAnsi="Tahoma" w:cs="Tahoma"/>
          <w:sz w:val="28"/>
          <w:szCs w:val="28"/>
          <w:lang w:val="en-ZA"/>
        </w:rPr>
        <w:t xml:space="preserve"> that stipulates the Code of Conduct for all </w:t>
      </w:r>
      <w:r w:rsidR="007C3469" w:rsidRPr="005F3DDF">
        <w:rPr>
          <w:rFonts w:ascii="Tahoma" w:eastAsia="Calibri" w:hAnsi="Tahoma" w:cs="Tahoma"/>
          <w:sz w:val="28"/>
          <w:szCs w:val="28"/>
          <w:lang w:val="en-ZA"/>
        </w:rPr>
        <w:t>H</w:t>
      </w:r>
      <w:r w:rsidR="002573C8" w:rsidRPr="005F3DDF">
        <w:rPr>
          <w:rFonts w:ascii="Tahoma" w:eastAsia="Calibri" w:hAnsi="Tahoma" w:cs="Tahoma"/>
          <w:sz w:val="28"/>
          <w:szCs w:val="28"/>
          <w:lang w:val="en-ZA"/>
        </w:rPr>
        <w:t>REC members</w:t>
      </w:r>
      <w:r w:rsidRPr="005F3DDF">
        <w:rPr>
          <w:rFonts w:ascii="Tahoma" w:eastAsia="Calibri" w:hAnsi="Tahoma" w:cs="Tahoma"/>
          <w:sz w:val="28"/>
          <w:szCs w:val="28"/>
          <w:lang w:val="en-ZA"/>
        </w:rPr>
        <w:t xml:space="preserve">. </w:t>
      </w:r>
    </w:p>
    <w:p w14:paraId="73AEEA9C" w14:textId="3AB17116" w:rsidR="000531D6" w:rsidRPr="005F3DDF" w:rsidRDefault="000531D6" w:rsidP="000531D6">
      <w:pPr>
        <w:numPr>
          <w:ilvl w:val="2"/>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Chairperson and the Deputy Chairperson </w:t>
      </w:r>
      <w:r w:rsidR="00925593" w:rsidRPr="005F3DDF">
        <w:rPr>
          <w:rFonts w:ascii="Tahoma" w:eastAsia="Calibri" w:hAnsi="Tahoma" w:cs="Tahoma"/>
          <w:sz w:val="28"/>
          <w:szCs w:val="28"/>
          <w:lang w:val="en-ZA"/>
        </w:rPr>
        <w:t xml:space="preserve">shall be elected </w:t>
      </w:r>
      <w:r w:rsidRPr="005F3DDF">
        <w:rPr>
          <w:rFonts w:ascii="Tahoma" w:eastAsia="Calibri" w:hAnsi="Tahoma" w:cs="Tahoma"/>
          <w:sz w:val="28"/>
          <w:szCs w:val="28"/>
          <w:lang w:val="en-ZA"/>
        </w:rPr>
        <w:t xml:space="preserve">by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members in a session chaired by the Dean of the Faculty of </w:t>
      </w:r>
      <w:r w:rsidR="007C3469" w:rsidRPr="005F3DDF">
        <w:rPr>
          <w:rFonts w:ascii="Tahoma" w:eastAsia="Calibri" w:hAnsi="Tahoma" w:cs="Tahoma"/>
          <w:sz w:val="28"/>
          <w:szCs w:val="28"/>
          <w:lang w:val="en-ZA"/>
        </w:rPr>
        <w:t xml:space="preserve">Medicine &amp; </w:t>
      </w:r>
      <w:r w:rsidRPr="005F3DDF">
        <w:rPr>
          <w:rFonts w:ascii="Tahoma" w:eastAsia="Calibri" w:hAnsi="Tahoma" w:cs="Tahoma"/>
          <w:sz w:val="28"/>
          <w:szCs w:val="28"/>
          <w:lang w:val="en-ZA"/>
        </w:rPr>
        <w:t xml:space="preserve">Health Sciences. </w:t>
      </w:r>
    </w:p>
    <w:p w14:paraId="186B4BF3" w14:textId="5C12DDBE"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Walter Sisulu University has a professional liability and indemnity insurance to cover affiliated and non- affiliated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members when carrying out professional duties on behalf of the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t>
      </w:r>
    </w:p>
    <w:p w14:paraId="674D64B2" w14:textId="77777777" w:rsidR="000531D6" w:rsidRPr="005F3DDF" w:rsidRDefault="000531D6" w:rsidP="000531D6">
      <w:pPr>
        <w:spacing w:before="240" w:after="160" w:line="276" w:lineRule="auto"/>
        <w:ind w:left="1080"/>
        <w:contextualSpacing/>
        <w:jc w:val="both"/>
        <w:rPr>
          <w:rFonts w:ascii="Tahoma" w:eastAsia="Calibri" w:hAnsi="Tahoma" w:cs="Tahoma"/>
          <w:sz w:val="28"/>
          <w:szCs w:val="28"/>
          <w:lang w:val="en-ZA"/>
        </w:rPr>
      </w:pPr>
    </w:p>
    <w:p w14:paraId="1F1CDC14" w14:textId="77777777" w:rsidR="000531D6" w:rsidRPr="005F3DDF" w:rsidRDefault="000531D6"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7" w:name="_Toc159855659"/>
      <w:bookmarkStart w:id="8" w:name="_Hlk137908310"/>
      <w:r w:rsidRPr="005F3DDF">
        <w:rPr>
          <w:rFonts w:ascii="Tahoma" w:eastAsia="Times New Roman" w:hAnsi="Tahoma" w:cs="Tahoma"/>
          <w:color w:val="000000"/>
          <w:sz w:val="28"/>
          <w:szCs w:val="28"/>
          <w:lang w:val="en-ZA"/>
        </w:rPr>
        <w:t>Membership</w:t>
      </w:r>
      <w:bookmarkEnd w:id="7"/>
      <w:r w:rsidRPr="005F3DDF">
        <w:rPr>
          <w:rFonts w:ascii="Tahoma" w:eastAsia="Times New Roman" w:hAnsi="Tahoma" w:cs="Tahoma"/>
          <w:color w:val="000000"/>
          <w:sz w:val="28"/>
          <w:szCs w:val="28"/>
          <w:lang w:val="en-ZA"/>
        </w:rPr>
        <w:t xml:space="preserve"> </w:t>
      </w:r>
    </w:p>
    <w:bookmarkEnd w:id="8"/>
    <w:p w14:paraId="3133B5D2" w14:textId="5AD19A83" w:rsidR="000531D6" w:rsidRPr="005F3DDF" w:rsidRDefault="000531D6" w:rsidP="002573C8">
      <w:pPr>
        <w:spacing w:before="240" w:after="160" w:line="276" w:lineRule="auto"/>
        <w:ind w:left="792"/>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 The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shall: </w:t>
      </w:r>
    </w:p>
    <w:p w14:paraId="27D308DD" w14:textId="77777777"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2.2.1.1. Be constituted of members that collectively possess qualifications and experience to review and evaluate the scientific, psychosocial, legal, medical and ethical aspects of proposed research applications. </w:t>
      </w:r>
    </w:p>
    <w:p w14:paraId="6607DC60" w14:textId="77777777"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2.2.1.2. Have members of good standing, credible with a good understanding and working knowledge of research ethics guidelines and codes. </w:t>
      </w:r>
    </w:p>
    <w:p w14:paraId="569E43C3" w14:textId="77777777"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2.2.1.3. Be representative of communities that it serves. </w:t>
      </w:r>
    </w:p>
    <w:p w14:paraId="109A7778" w14:textId="77777777"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2.2.1.4. Consider gender equity in terms of membership. </w:t>
      </w:r>
    </w:p>
    <w:p w14:paraId="10E5F217" w14:textId="70ACCC4A"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2.2.1.5. Have a </w:t>
      </w:r>
      <w:proofErr w:type="gramStart"/>
      <w:r w:rsidRPr="005F3DDF">
        <w:rPr>
          <w:rFonts w:ascii="Tahoma" w:eastAsia="Calibri" w:hAnsi="Tahoma" w:cs="Tahoma"/>
          <w:sz w:val="28"/>
          <w:szCs w:val="28"/>
          <w:lang w:val="en-ZA"/>
        </w:rPr>
        <w:t>Chairperson</w:t>
      </w:r>
      <w:proofErr w:type="gramEnd"/>
      <w:r w:rsidRPr="005F3DDF">
        <w:rPr>
          <w:rFonts w:ascii="Tahoma" w:eastAsia="Calibri" w:hAnsi="Tahoma" w:cs="Tahoma"/>
          <w:sz w:val="28"/>
          <w:szCs w:val="28"/>
          <w:lang w:val="en-ZA"/>
        </w:rPr>
        <w:t xml:space="preserve"> and </w:t>
      </w:r>
      <w:r w:rsidR="002573C8" w:rsidRPr="005F3DDF">
        <w:rPr>
          <w:rFonts w:ascii="Tahoma" w:eastAsia="Calibri" w:hAnsi="Tahoma" w:cs="Tahoma"/>
          <w:sz w:val="28"/>
          <w:szCs w:val="28"/>
          <w:lang w:val="en-ZA"/>
        </w:rPr>
        <w:t>two</w:t>
      </w:r>
      <w:r w:rsidRPr="005F3DDF">
        <w:rPr>
          <w:rFonts w:ascii="Tahoma" w:eastAsia="Calibri" w:hAnsi="Tahoma" w:cs="Tahoma"/>
          <w:sz w:val="28"/>
          <w:szCs w:val="28"/>
          <w:lang w:val="en-ZA"/>
        </w:rPr>
        <w:t xml:space="preserve"> Deputy Chairperson</w:t>
      </w:r>
      <w:r w:rsidR="002573C8" w:rsidRPr="005F3DDF">
        <w:rPr>
          <w:rFonts w:ascii="Tahoma" w:eastAsia="Calibri" w:hAnsi="Tahoma" w:cs="Tahoma"/>
          <w:sz w:val="28"/>
          <w:szCs w:val="28"/>
          <w:lang w:val="en-ZA"/>
        </w:rPr>
        <w:t>s – Clinical and Basic Sciences</w:t>
      </w:r>
      <w:r w:rsidRPr="005F3DDF">
        <w:rPr>
          <w:rFonts w:ascii="Tahoma" w:eastAsia="Calibri" w:hAnsi="Tahoma" w:cs="Tahoma"/>
          <w:sz w:val="28"/>
          <w:szCs w:val="28"/>
          <w:lang w:val="en-ZA"/>
        </w:rPr>
        <w:t xml:space="preserve">. </w:t>
      </w:r>
      <w:r w:rsidR="002573C8" w:rsidRPr="005F3DDF">
        <w:rPr>
          <w:rFonts w:ascii="Tahoma" w:eastAsia="Calibri" w:hAnsi="Tahoma" w:cs="Tahoma"/>
          <w:sz w:val="28"/>
          <w:szCs w:val="28"/>
          <w:lang w:val="en-ZA"/>
        </w:rPr>
        <w:t>The Chairperson and the Deputy Chairperson</w:t>
      </w:r>
      <w:r w:rsidR="00603D68" w:rsidRPr="005F3DDF">
        <w:rPr>
          <w:rFonts w:ascii="Tahoma" w:eastAsia="Calibri" w:hAnsi="Tahoma" w:cs="Tahoma"/>
          <w:sz w:val="28"/>
          <w:szCs w:val="28"/>
          <w:lang w:val="en-ZA"/>
        </w:rPr>
        <w:t>s</w:t>
      </w:r>
      <w:r w:rsidR="002573C8" w:rsidRPr="005F3DDF">
        <w:rPr>
          <w:rFonts w:ascii="Tahoma" w:eastAsia="Calibri" w:hAnsi="Tahoma" w:cs="Tahoma"/>
          <w:sz w:val="28"/>
          <w:szCs w:val="28"/>
          <w:lang w:val="en-ZA"/>
        </w:rPr>
        <w:t xml:space="preserve"> will constitute the Executive Committee (Exco) of the </w:t>
      </w:r>
      <w:r w:rsidR="007C3469" w:rsidRPr="005F3DDF">
        <w:rPr>
          <w:rFonts w:ascii="Tahoma" w:eastAsia="Calibri" w:hAnsi="Tahoma" w:cs="Tahoma"/>
          <w:sz w:val="28"/>
          <w:szCs w:val="28"/>
          <w:lang w:val="en-ZA"/>
        </w:rPr>
        <w:t>H</w:t>
      </w:r>
      <w:r w:rsidR="002573C8" w:rsidRPr="005F3DDF">
        <w:rPr>
          <w:rFonts w:ascii="Tahoma" w:eastAsia="Calibri" w:hAnsi="Tahoma" w:cs="Tahoma"/>
          <w:sz w:val="28"/>
          <w:szCs w:val="28"/>
          <w:lang w:val="en-ZA"/>
        </w:rPr>
        <w:t xml:space="preserve">REC. </w:t>
      </w:r>
    </w:p>
    <w:p w14:paraId="6085185F" w14:textId="77777777"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2.2.1.6. Ensure that members are adequately informed on all matters of research proposals and protocols, including its scientific and statistical validity, ethical relevance that are critical when deciding on approving or not approving approved research. </w:t>
      </w:r>
    </w:p>
    <w:p w14:paraId="6D04E14E" w14:textId="77777777"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2.2.1.7. Include at least a member trained and with experience in quantitative and qualitative research methodologies. </w:t>
      </w:r>
    </w:p>
    <w:p w14:paraId="6F4463A5" w14:textId="65A8859B"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2.2.1.8. Consider a quorum of 33% of members attending a meeting including at least one non- affiliated member and one non- scientific member (this could be one and the same person). </w:t>
      </w:r>
    </w:p>
    <w:p w14:paraId="2DAFA9F4" w14:textId="77777777" w:rsidR="000531D6" w:rsidRPr="005F3DDF" w:rsidRDefault="000531D6" w:rsidP="000531D6">
      <w:pPr>
        <w:spacing w:after="160" w:line="276" w:lineRule="auto"/>
        <w:ind w:left="360"/>
        <w:rPr>
          <w:rFonts w:ascii="Tahoma" w:eastAsia="Calibri" w:hAnsi="Tahoma" w:cs="Tahoma"/>
          <w:sz w:val="28"/>
          <w:szCs w:val="28"/>
          <w:lang w:val="en-ZA"/>
        </w:rPr>
      </w:pPr>
      <w:r w:rsidRPr="005F3DDF">
        <w:rPr>
          <w:rFonts w:ascii="Tahoma" w:eastAsia="Calibri" w:hAnsi="Tahoma" w:cs="Tahoma"/>
          <w:sz w:val="28"/>
          <w:szCs w:val="28"/>
          <w:lang w:val="en-ZA"/>
        </w:rPr>
        <w:t xml:space="preserve">2.2.1.9. Members not attending three (3) consecutive meetings and not submitting their reviews with no valid reason risk termination of their membership. </w:t>
      </w:r>
    </w:p>
    <w:p w14:paraId="4717B69A" w14:textId="77777777"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2.2.1.10. Have its members serve a term of four (4) years, renewable for two consecutive periods. </w:t>
      </w:r>
    </w:p>
    <w:p w14:paraId="73C51E4A" w14:textId="75D34B44"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2.2.1.11. The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may co-opt expert members and other representatives including researchers and students, however, their attendance should be confirmed or approved by the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in advance on a </w:t>
      </w:r>
      <w:r w:rsidR="00AA52DC" w:rsidRPr="005F3DDF">
        <w:rPr>
          <w:rFonts w:ascii="Tahoma" w:eastAsia="Calibri" w:hAnsi="Tahoma" w:cs="Tahoma"/>
          <w:sz w:val="28"/>
          <w:szCs w:val="28"/>
          <w:lang w:val="en-ZA"/>
        </w:rPr>
        <w:t>case-to-case</w:t>
      </w:r>
      <w:r w:rsidRPr="005F3DDF">
        <w:rPr>
          <w:rFonts w:ascii="Tahoma" w:eastAsia="Calibri" w:hAnsi="Tahoma" w:cs="Tahoma"/>
          <w:sz w:val="28"/>
          <w:szCs w:val="28"/>
          <w:lang w:val="en-ZA"/>
        </w:rPr>
        <w:t xml:space="preserve"> basis. </w:t>
      </w:r>
    </w:p>
    <w:p w14:paraId="6D04A4F4" w14:textId="77777777" w:rsidR="00172A73" w:rsidRPr="005F3DDF" w:rsidRDefault="00172A73" w:rsidP="000531D6">
      <w:pPr>
        <w:spacing w:before="240" w:after="160" w:line="276" w:lineRule="auto"/>
        <w:ind w:left="360"/>
        <w:contextualSpacing/>
        <w:jc w:val="both"/>
        <w:rPr>
          <w:rFonts w:ascii="Tahoma" w:eastAsia="Calibri" w:hAnsi="Tahoma" w:cs="Tahoma"/>
          <w:sz w:val="28"/>
          <w:szCs w:val="28"/>
          <w:lang w:val="en-ZA"/>
        </w:rPr>
      </w:pPr>
    </w:p>
    <w:p w14:paraId="6C27EFBF" w14:textId="77777777"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2.2.1.12. Ensure that members are empowered continuously to address all considerations arising from research categories likely to be submitted applying for ethics approval.   </w:t>
      </w:r>
    </w:p>
    <w:p w14:paraId="53255DC2" w14:textId="45FB547B" w:rsidR="000531D6" w:rsidRPr="005F3DDF" w:rsidRDefault="000531D6" w:rsidP="000531D6">
      <w:pPr>
        <w:spacing w:before="240" w:after="160" w:line="276" w:lineRule="auto"/>
        <w:ind w:left="36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2.2.1.13. The membership and composition of the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be reflected on the attendance register of the committee. </w:t>
      </w:r>
    </w:p>
    <w:p w14:paraId="5B8AC08E" w14:textId="77777777" w:rsidR="000531D6" w:rsidRPr="005F3DDF" w:rsidRDefault="000531D6" w:rsidP="000531D6">
      <w:pPr>
        <w:spacing w:before="240" w:after="160" w:line="276" w:lineRule="auto"/>
        <w:contextualSpacing/>
        <w:jc w:val="both"/>
        <w:rPr>
          <w:rFonts w:ascii="Tahoma" w:eastAsia="Calibri" w:hAnsi="Tahoma" w:cs="Tahoma"/>
          <w:sz w:val="28"/>
          <w:szCs w:val="28"/>
          <w:lang w:val="en-ZA"/>
        </w:rPr>
      </w:pPr>
    </w:p>
    <w:p w14:paraId="7509E2B2" w14:textId="77777777" w:rsidR="000531D6" w:rsidRPr="005F3DDF" w:rsidRDefault="000531D6"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9" w:name="_Toc159855660"/>
      <w:r w:rsidRPr="005F3DDF">
        <w:rPr>
          <w:rFonts w:ascii="Tahoma" w:eastAsia="Times New Roman" w:hAnsi="Tahoma" w:cs="Tahoma"/>
          <w:color w:val="000000"/>
          <w:sz w:val="28"/>
          <w:szCs w:val="28"/>
          <w:lang w:val="en-ZA"/>
        </w:rPr>
        <w:lastRenderedPageBreak/>
        <w:t>Conflict of interest</w:t>
      </w:r>
      <w:bookmarkEnd w:id="9"/>
    </w:p>
    <w:p w14:paraId="174AC213" w14:textId="474D2DEB" w:rsidR="000531D6" w:rsidRPr="005F3DDF" w:rsidRDefault="007C3469"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members shall declare prior interest and/ or relationship in any matter being discussed by the committee to avoid conflict of interest in the </w:t>
      </w: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decision making, including reviewing proposals/ protocols. This includes business relationship or affiliation, personal involvement to the research or financial interest. </w:t>
      </w:r>
    </w:p>
    <w:p w14:paraId="2A040CAC" w14:textId="76E76ACE" w:rsidR="000531D6" w:rsidRPr="005F3DDF" w:rsidRDefault="007C3469"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members should make disclosure to the Chairperson before the research protocols get to be discussed. </w:t>
      </w:r>
    </w:p>
    <w:p w14:paraId="7866FE0B" w14:textId="26F96A42" w:rsidR="000531D6" w:rsidRPr="005F3DDF" w:rsidRDefault="007C3469"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members who have conflict of interest related to any research up for discussion need to excuse themselves from the meeting. S/he will be called in for clarification. </w:t>
      </w:r>
    </w:p>
    <w:p w14:paraId="222CEADA"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decision made in the absence of members who have recused themselves upon their return is not open for further debate.  </w:t>
      </w:r>
    </w:p>
    <w:p w14:paraId="303A749A" w14:textId="496E1E8C"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All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members will sign conflict of interest declaration to safeguard the quality and credibility of decisions made about research protocols. </w:t>
      </w:r>
      <w:r w:rsidR="00C90A8B" w:rsidRPr="005F3DDF">
        <w:rPr>
          <w:rFonts w:ascii="Tahoma" w:eastAsia="Calibri" w:hAnsi="Tahoma" w:cs="Tahoma"/>
          <w:sz w:val="28"/>
          <w:szCs w:val="28"/>
          <w:lang w:val="en-ZA"/>
        </w:rPr>
        <w:t xml:space="preserve">During online meetings members having conflict of interest will not participate in the discussions by leaving the meeting and being called after the discussion of the proposals they are conflicted with. </w:t>
      </w:r>
    </w:p>
    <w:p w14:paraId="4D9815C1" w14:textId="77777777" w:rsidR="000531D6" w:rsidRPr="005F3DDF" w:rsidRDefault="000531D6" w:rsidP="000531D6">
      <w:pPr>
        <w:spacing w:before="240" w:after="160" w:line="276" w:lineRule="auto"/>
        <w:ind w:left="1080"/>
        <w:contextualSpacing/>
        <w:jc w:val="both"/>
        <w:rPr>
          <w:rFonts w:ascii="Tahoma" w:eastAsia="Calibri" w:hAnsi="Tahoma" w:cs="Tahoma"/>
          <w:sz w:val="28"/>
          <w:szCs w:val="28"/>
          <w:lang w:val="en-ZA"/>
        </w:rPr>
      </w:pPr>
    </w:p>
    <w:p w14:paraId="5E8776D6" w14:textId="77777777" w:rsidR="000531D6" w:rsidRPr="005F3DDF" w:rsidRDefault="000531D6"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10" w:name="_Toc159855661"/>
      <w:r w:rsidRPr="005F3DDF">
        <w:rPr>
          <w:rFonts w:ascii="Tahoma" w:eastAsia="Times New Roman" w:hAnsi="Tahoma" w:cs="Tahoma"/>
          <w:color w:val="000000"/>
          <w:sz w:val="28"/>
          <w:szCs w:val="28"/>
          <w:lang w:val="en-ZA"/>
        </w:rPr>
        <w:t>Confidentiality</w:t>
      </w:r>
      <w:bookmarkEnd w:id="10"/>
    </w:p>
    <w:p w14:paraId="0DE6D4E6"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Confidential information shall mean certain proprietary, personal, clinical or protocol-specific information, discussions and decisions of the committee. Such information includes protocols relating to research with human participants and associated documentation. The confidential information may be conveyed in written, graphic, oral or physical form including (but not limited to) scientific knowledge, skills, processes, inventions, techniques, formulae, products, business operations, patient requirements, biological materials, designs, sketches, photographs, drawings, specifications, reports, studies, findings, data, plans or other records, and/or software. </w:t>
      </w:r>
    </w:p>
    <w:p w14:paraId="6B823745" w14:textId="52514D84"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All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members and support staff shall sign a standard confidentiality and non-disclosure agreement on appointment to </w:t>
      </w:r>
      <w:r w:rsidR="007C3469" w:rsidRPr="005F3DDF">
        <w:rPr>
          <w:rFonts w:ascii="Tahoma" w:eastAsia="Calibri" w:hAnsi="Tahoma" w:cs="Tahoma"/>
          <w:sz w:val="28"/>
          <w:szCs w:val="28"/>
          <w:lang w:val="en-ZA"/>
        </w:rPr>
        <w:t>H</w:t>
      </w:r>
      <w:r w:rsidRPr="005F3DDF">
        <w:rPr>
          <w:rFonts w:ascii="Tahoma" w:eastAsia="Calibri" w:hAnsi="Tahoma" w:cs="Tahoma"/>
          <w:sz w:val="28"/>
          <w:szCs w:val="28"/>
          <w:lang w:val="en-ZA"/>
        </w:rPr>
        <w:t>REC.</w:t>
      </w:r>
    </w:p>
    <w:p w14:paraId="7D8F4959" w14:textId="77777777" w:rsidR="000531D6" w:rsidRPr="005F3DDF" w:rsidRDefault="000531D6" w:rsidP="000531D6">
      <w:pPr>
        <w:spacing w:before="240" w:after="160" w:line="276" w:lineRule="auto"/>
        <w:ind w:left="1080"/>
        <w:contextualSpacing/>
        <w:jc w:val="both"/>
        <w:rPr>
          <w:rFonts w:ascii="Tahoma" w:eastAsia="Calibri" w:hAnsi="Tahoma" w:cs="Tahoma"/>
          <w:sz w:val="28"/>
          <w:szCs w:val="28"/>
          <w:lang w:val="en-ZA"/>
        </w:rPr>
      </w:pPr>
    </w:p>
    <w:p w14:paraId="7CFDE220" w14:textId="2BE78F16" w:rsidR="000531D6" w:rsidRPr="005F3DDF" w:rsidRDefault="000531D6"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11" w:name="_Toc159855662"/>
      <w:r w:rsidRPr="005F3DDF">
        <w:rPr>
          <w:rFonts w:ascii="Tahoma" w:eastAsia="Times New Roman" w:hAnsi="Tahoma" w:cs="Tahoma"/>
          <w:color w:val="000000"/>
          <w:sz w:val="28"/>
          <w:szCs w:val="28"/>
          <w:lang w:val="en-ZA"/>
        </w:rPr>
        <w:t xml:space="preserve">Training, </w:t>
      </w:r>
      <w:r w:rsidR="001A3A50" w:rsidRPr="005F3DDF">
        <w:rPr>
          <w:rFonts w:ascii="Tahoma" w:eastAsia="Times New Roman" w:hAnsi="Tahoma" w:cs="Tahoma"/>
          <w:color w:val="000000"/>
          <w:sz w:val="28"/>
          <w:szCs w:val="28"/>
          <w:lang w:val="en-ZA"/>
        </w:rPr>
        <w:t>education,</w:t>
      </w:r>
      <w:r w:rsidRPr="005F3DDF">
        <w:rPr>
          <w:rFonts w:ascii="Tahoma" w:eastAsia="Times New Roman" w:hAnsi="Tahoma" w:cs="Tahoma"/>
          <w:color w:val="000000"/>
          <w:sz w:val="28"/>
          <w:szCs w:val="28"/>
          <w:lang w:val="en-ZA"/>
        </w:rPr>
        <w:t xml:space="preserve"> and continuous professional development</w:t>
      </w:r>
      <w:bookmarkEnd w:id="11"/>
    </w:p>
    <w:p w14:paraId="32D8DD23" w14:textId="1417A8A8" w:rsidR="000531D6" w:rsidRPr="005F3DDF" w:rsidRDefault="000531D6" w:rsidP="000531D6">
      <w:pPr>
        <w:numPr>
          <w:ilvl w:val="2"/>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 xml:space="preserve">Training of </w:t>
      </w:r>
      <w:r w:rsidR="007C3469" w:rsidRPr="005F3DDF">
        <w:rPr>
          <w:rFonts w:ascii="Tahoma" w:eastAsia="Calibri" w:hAnsi="Tahoma" w:cs="Tahoma"/>
          <w:sz w:val="28"/>
          <w:szCs w:val="28"/>
        </w:rPr>
        <w:t>H</w:t>
      </w:r>
      <w:r w:rsidRPr="005F3DDF">
        <w:rPr>
          <w:rFonts w:ascii="Tahoma" w:eastAsia="Calibri" w:hAnsi="Tahoma" w:cs="Tahoma"/>
          <w:sz w:val="28"/>
          <w:szCs w:val="28"/>
        </w:rPr>
        <w:t xml:space="preserve">REC members and staff is essential for the committee to fulfil its mandate to protect the rights and wellbeing of research participants in studies conducted by the institution. </w:t>
      </w:r>
    </w:p>
    <w:p w14:paraId="44A856C4" w14:textId="22A94068" w:rsidR="000531D6" w:rsidRPr="005F3DDF" w:rsidRDefault="000531D6" w:rsidP="000531D6">
      <w:pPr>
        <w:numPr>
          <w:ilvl w:val="2"/>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 xml:space="preserve">The </w:t>
      </w:r>
      <w:r w:rsidR="007C3469" w:rsidRPr="005F3DDF">
        <w:rPr>
          <w:rFonts w:ascii="Tahoma" w:eastAsia="Calibri" w:hAnsi="Tahoma" w:cs="Tahoma"/>
          <w:sz w:val="28"/>
          <w:szCs w:val="28"/>
        </w:rPr>
        <w:t>H</w:t>
      </w:r>
      <w:r w:rsidRPr="005F3DDF">
        <w:rPr>
          <w:rFonts w:ascii="Tahoma" w:eastAsia="Calibri" w:hAnsi="Tahoma" w:cs="Tahoma"/>
          <w:sz w:val="28"/>
          <w:szCs w:val="28"/>
        </w:rPr>
        <w:t xml:space="preserve">REC members and staff responsible for reviewing, approving and overseeing research involving human participants must receive annual training in the guidelines, regulations, ethics, policies and laws applicable to such research. The training must be fully funded by the management of </w:t>
      </w:r>
      <w:r w:rsidR="007C3469" w:rsidRPr="005F3DDF">
        <w:rPr>
          <w:rFonts w:ascii="Tahoma" w:eastAsia="Calibri" w:hAnsi="Tahoma" w:cs="Tahoma"/>
          <w:sz w:val="28"/>
          <w:szCs w:val="28"/>
        </w:rPr>
        <w:t>H</w:t>
      </w:r>
      <w:r w:rsidRPr="005F3DDF">
        <w:rPr>
          <w:rFonts w:ascii="Tahoma" w:eastAsia="Calibri" w:hAnsi="Tahoma" w:cs="Tahoma"/>
          <w:sz w:val="28"/>
          <w:szCs w:val="28"/>
        </w:rPr>
        <w:t>REC. WSU will be responsible to provide funding.</w:t>
      </w:r>
    </w:p>
    <w:p w14:paraId="091568E2" w14:textId="173FBDF3" w:rsidR="000531D6" w:rsidRPr="005F3DDF" w:rsidRDefault="000531D6" w:rsidP="000531D6">
      <w:pPr>
        <w:numPr>
          <w:ilvl w:val="2"/>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 xml:space="preserve">The </w:t>
      </w:r>
      <w:r w:rsidR="007C3469" w:rsidRPr="005F3DDF">
        <w:rPr>
          <w:rFonts w:ascii="Tahoma" w:eastAsia="Calibri" w:hAnsi="Tahoma" w:cs="Tahoma"/>
          <w:sz w:val="28"/>
          <w:szCs w:val="28"/>
        </w:rPr>
        <w:t>H</w:t>
      </w:r>
      <w:r w:rsidRPr="005F3DDF">
        <w:rPr>
          <w:rFonts w:ascii="Tahoma" w:eastAsia="Calibri" w:hAnsi="Tahoma" w:cs="Tahoma"/>
          <w:sz w:val="28"/>
          <w:szCs w:val="28"/>
        </w:rPr>
        <w:t xml:space="preserve">REC chairperson and/or </w:t>
      </w:r>
      <w:r w:rsidR="007C3469" w:rsidRPr="005F3DDF">
        <w:rPr>
          <w:rFonts w:ascii="Tahoma" w:eastAsia="Calibri" w:hAnsi="Tahoma" w:cs="Tahoma"/>
          <w:sz w:val="28"/>
          <w:szCs w:val="28"/>
        </w:rPr>
        <w:t>H</w:t>
      </w:r>
      <w:r w:rsidRPr="005F3DDF">
        <w:rPr>
          <w:rFonts w:ascii="Tahoma" w:eastAsia="Calibri" w:hAnsi="Tahoma" w:cs="Tahoma"/>
          <w:sz w:val="28"/>
          <w:szCs w:val="28"/>
        </w:rPr>
        <w:t xml:space="preserve">REC administrator will provide new </w:t>
      </w:r>
      <w:r w:rsidR="007C3469" w:rsidRPr="005F3DDF">
        <w:rPr>
          <w:rFonts w:ascii="Tahoma" w:eastAsia="Calibri" w:hAnsi="Tahoma" w:cs="Tahoma"/>
          <w:sz w:val="28"/>
          <w:szCs w:val="28"/>
        </w:rPr>
        <w:t>H</w:t>
      </w:r>
      <w:r w:rsidRPr="005F3DDF">
        <w:rPr>
          <w:rFonts w:ascii="Tahoma" w:eastAsia="Calibri" w:hAnsi="Tahoma" w:cs="Tahoma"/>
          <w:sz w:val="28"/>
          <w:szCs w:val="28"/>
        </w:rPr>
        <w:t xml:space="preserve">REC members and staff with a general overview of relevant institutional, national and international policies and SOPs pertinent to </w:t>
      </w:r>
      <w:r w:rsidR="007C3469" w:rsidRPr="005F3DDF">
        <w:rPr>
          <w:rFonts w:ascii="Tahoma" w:eastAsia="Calibri" w:hAnsi="Tahoma" w:cs="Tahoma"/>
          <w:sz w:val="28"/>
          <w:szCs w:val="28"/>
        </w:rPr>
        <w:t>H</w:t>
      </w:r>
      <w:r w:rsidRPr="005F3DDF">
        <w:rPr>
          <w:rFonts w:ascii="Tahoma" w:eastAsia="Calibri" w:hAnsi="Tahoma" w:cs="Tahoma"/>
          <w:sz w:val="28"/>
          <w:szCs w:val="28"/>
        </w:rPr>
        <w:t>REC functions and responsibilities.</w:t>
      </w:r>
    </w:p>
    <w:p w14:paraId="15656B1D" w14:textId="17B8B93D" w:rsidR="000531D6" w:rsidRPr="005F3DDF" w:rsidRDefault="000531D6" w:rsidP="000531D6">
      <w:pPr>
        <w:numPr>
          <w:ilvl w:val="2"/>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 xml:space="preserve">New </w:t>
      </w:r>
      <w:r w:rsidR="007C3469" w:rsidRPr="005F3DDF">
        <w:rPr>
          <w:rFonts w:ascii="Tahoma" w:eastAsia="Calibri" w:hAnsi="Tahoma" w:cs="Tahoma"/>
          <w:sz w:val="28"/>
          <w:szCs w:val="28"/>
        </w:rPr>
        <w:t>H</w:t>
      </w:r>
      <w:r w:rsidRPr="005F3DDF">
        <w:rPr>
          <w:rFonts w:ascii="Tahoma" w:eastAsia="Calibri" w:hAnsi="Tahoma" w:cs="Tahoma"/>
          <w:sz w:val="28"/>
          <w:szCs w:val="28"/>
        </w:rPr>
        <w:t xml:space="preserve">REC members will receive an orientation package. Before beginning their formal duties on the </w:t>
      </w:r>
      <w:r w:rsidR="007C3469" w:rsidRPr="005F3DDF">
        <w:rPr>
          <w:rFonts w:ascii="Tahoma" w:eastAsia="Calibri" w:hAnsi="Tahoma" w:cs="Tahoma"/>
          <w:sz w:val="28"/>
          <w:szCs w:val="28"/>
        </w:rPr>
        <w:t>H</w:t>
      </w:r>
      <w:r w:rsidRPr="005F3DDF">
        <w:rPr>
          <w:rFonts w:ascii="Tahoma" w:eastAsia="Calibri" w:hAnsi="Tahoma" w:cs="Tahoma"/>
          <w:sz w:val="28"/>
          <w:szCs w:val="28"/>
        </w:rPr>
        <w:t>REC, members are expected to read and familiarise themselves with the information in the orientation package.</w:t>
      </w:r>
    </w:p>
    <w:p w14:paraId="6ECAF62C" w14:textId="77777777" w:rsidR="000531D6" w:rsidRPr="005F3DDF" w:rsidRDefault="000531D6" w:rsidP="000531D6">
      <w:pPr>
        <w:numPr>
          <w:ilvl w:val="2"/>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The orientation package will include the following at the very least:</w:t>
      </w:r>
    </w:p>
    <w:p w14:paraId="7B52F07D" w14:textId="18960849" w:rsidR="000531D6" w:rsidRPr="005F3DDF" w:rsidRDefault="000531D6" w:rsidP="000531D6">
      <w:pPr>
        <w:numPr>
          <w:ilvl w:val="3"/>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 xml:space="preserve">All SOPs and terms of reference (TOR) outlining the procedures and functions of the </w:t>
      </w:r>
      <w:r w:rsidR="008D2CEC" w:rsidRPr="005F3DDF">
        <w:rPr>
          <w:rFonts w:ascii="Tahoma" w:eastAsia="Calibri" w:hAnsi="Tahoma" w:cs="Tahoma"/>
          <w:sz w:val="28"/>
          <w:szCs w:val="28"/>
        </w:rPr>
        <w:t>H</w:t>
      </w:r>
      <w:r w:rsidR="00167576" w:rsidRPr="005F3DDF">
        <w:rPr>
          <w:rFonts w:ascii="Tahoma" w:eastAsia="Calibri" w:hAnsi="Tahoma" w:cs="Tahoma"/>
          <w:sz w:val="28"/>
          <w:szCs w:val="28"/>
        </w:rPr>
        <w:t>REC.</w:t>
      </w:r>
    </w:p>
    <w:p w14:paraId="37E0EB04" w14:textId="77777777" w:rsidR="000531D6" w:rsidRPr="005F3DDF" w:rsidRDefault="000531D6" w:rsidP="000531D6">
      <w:pPr>
        <w:numPr>
          <w:ilvl w:val="3"/>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Department of Health 2015. Ethics in Health Research (2015, DOH South Africa</w:t>
      </w:r>
      <w:proofErr w:type="gramStart"/>
      <w:r w:rsidRPr="005F3DDF">
        <w:rPr>
          <w:rFonts w:ascii="Tahoma" w:eastAsia="Calibri" w:hAnsi="Tahoma" w:cs="Tahoma"/>
          <w:sz w:val="28"/>
          <w:szCs w:val="28"/>
        </w:rPr>
        <w:t>);</w:t>
      </w:r>
      <w:proofErr w:type="gramEnd"/>
      <w:r w:rsidRPr="005F3DDF">
        <w:rPr>
          <w:rFonts w:ascii="Tahoma" w:eastAsia="Calibri" w:hAnsi="Tahoma" w:cs="Tahoma"/>
          <w:sz w:val="28"/>
          <w:szCs w:val="28"/>
        </w:rPr>
        <w:t xml:space="preserve"> </w:t>
      </w:r>
    </w:p>
    <w:p w14:paraId="4AA4B8D1" w14:textId="77777777" w:rsidR="000531D6" w:rsidRPr="005F3DDF" w:rsidRDefault="000531D6" w:rsidP="000531D6">
      <w:pPr>
        <w:numPr>
          <w:ilvl w:val="3"/>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Letter of appointment</w:t>
      </w:r>
    </w:p>
    <w:p w14:paraId="2C5304E4" w14:textId="77777777" w:rsidR="000531D6" w:rsidRPr="005F3DDF" w:rsidRDefault="000531D6" w:rsidP="000531D6">
      <w:pPr>
        <w:numPr>
          <w:ilvl w:val="3"/>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Member agreement form</w:t>
      </w:r>
    </w:p>
    <w:p w14:paraId="07EF65F0" w14:textId="77777777" w:rsidR="000531D6" w:rsidRPr="005F3DDF" w:rsidRDefault="000531D6" w:rsidP="000531D6">
      <w:pPr>
        <w:numPr>
          <w:ilvl w:val="3"/>
          <w:numId w:val="1"/>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Reviewer checklist template</w:t>
      </w:r>
    </w:p>
    <w:p w14:paraId="06266A21" w14:textId="4EC88F5E" w:rsidR="000531D6" w:rsidRPr="005F3DDF" w:rsidRDefault="000531D6" w:rsidP="000531D6">
      <w:pPr>
        <w:numPr>
          <w:ilvl w:val="2"/>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All members will go through an orientation session on appointment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t>
      </w:r>
    </w:p>
    <w:p w14:paraId="0AC22179" w14:textId="7F30E17C"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All members are required to undergo and complete the TRREE online ethics training course within six (6) months of joining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and for continued development. </w:t>
      </w:r>
    </w:p>
    <w:p w14:paraId="548ADC3F" w14:textId="790E48DA"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All members should be kept updated with recent developments </w:t>
      </w:r>
      <w:proofErr w:type="gramStart"/>
      <w:r w:rsidRPr="005F3DDF">
        <w:rPr>
          <w:rFonts w:ascii="Tahoma" w:eastAsia="Calibri" w:hAnsi="Tahoma" w:cs="Tahoma"/>
          <w:sz w:val="28"/>
          <w:szCs w:val="28"/>
          <w:lang w:val="en-ZA"/>
        </w:rPr>
        <w:t>in the area of</w:t>
      </w:r>
      <w:proofErr w:type="gramEnd"/>
      <w:r w:rsidRPr="005F3DDF">
        <w:rPr>
          <w:rFonts w:ascii="Tahoma" w:eastAsia="Calibri" w:hAnsi="Tahoma" w:cs="Tahoma"/>
          <w:sz w:val="28"/>
          <w:szCs w:val="28"/>
          <w:lang w:val="en-ZA"/>
        </w:rPr>
        <w:t xml:space="preserve"> research ethics and science, members are assisted through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office for continued GCP training and other research ethics courses as per availability of resources.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chair and administrators keep records. </w:t>
      </w:r>
    </w:p>
    <w:p w14:paraId="6E304D0D" w14:textId="340DCE3B"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 xml:space="preserve">Management level staff and members of the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involved in overseeing experimental work and research involving human participants will receive initial and ongoing training regarding responsible review and oversight of research and the policies and procedures that accompany such activities. </w:t>
      </w:r>
    </w:p>
    <w:p w14:paraId="4E08E8B4" w14:textId="6F17F9E4" w:rsidR="000531D6" w:rsidRPr="005F3DDF" w:rsidRDefault="000531D6" w:rsidP="000531D6">
      <w:pPr>
        <w:spacing w:before="240" w:line="276" w:lineRule="auto"/>
        <w:jc w:val="both"/>
        <w:rPr>
          <w:rFonts w:ascii="Tahoma" w:eastAsia="Calibri" w:hAnsi="Tahoma" w:cs="Tahoma"/>
          <w:sz w:val="28"/>
          <w:szCs w:val="28"/>
        </w:rPr>
      </w:pPr>
      <w:r w:rsidRPr="005F3DDF">
        <w:rPr>
          <w:rFonts w:ascii="Tahoma" w:eastAsia="Calibri" w:hAnsi="Tahoma" w:cs="Tahoma"/>
          <w:sz w:val="28"/>
          <w:szCs w:val="28"/>
        </w:rPr>
        <w:t xml:space="preserve">2.5.10. The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chairperson and administrator, in consultation with the </w:t>
      </w:r>
      <w:r w:rsidR="00F94D00" w:rsidRPr="005F3DDF">
        <w:rPr>
          <w:rFonts w:ascii="Tahoma" w:eastAsia="Calibri" w:hAnsi="Tahoma" w:cs="Tahoma"/>
          <w:sz w:val="28"/>
          <w:szCs w:val="28"/>
        </w:rPr>
        <w:t>H</w:t>
      </w:r>
      <w:r w:rsidRPr="005F3DDF">
        <w:rPr>
          <w:rFonts w:ascii="Tahoma" w:eastAsia="Calibri" w:hAnsi="Tahoma" w:cs="Tahoma"/>
          <w:sz w:val="28"/>
          <w:szCs w:val="28"/>
        </w:rPr>
        <w:t xml:space="preserve">REC members and Faculty Dean, should establish the educational and training requirements for </w:t>
      </w:r>
      <w:r w:rsidR="00F94D00" w:rsidRPr="005F3DDF">
        <w:rPr>
          <w:rFonts w:ascii="Tahoma" w:eastAsia="Calibri" w:hAnsi="Tahoma" w:cs="Tahoma"/>
          <w:sz w:val="28"/>
          <w:szCs w:val="28"/>
        </w:rPr>
        <w:t>H</w:t>
      </w:r>
      <w:r w:rsidRPr="005F3DDF">
        <w:rPr>
          <w:rFonts w:ascii="Tahoma" w:eastAsia="Calibri" w:hAnsi="Tahoma" w:cs="Tahoma"/>
          <w:sz w:val="28"/>
          <w:szCs w:val="28"/>
        </w:rPr>
        <w:t xml:space="preserve">REC members who evaluate and review biomedical and behavioural research. Initial and ongoing training must be provided and documented by the </w:t>
      </w:r>
      <w:r w:rsidR="00F94D00" w:rsidRPr="005F3DDF">
        <w:rPr>
          <w:rFonts w:ascii="Tahoma" w:eastAsia="Calibri" w:hAnsi="Tahoma" w:cs="Tahoma"/>
          <w:sz w:val="28"/>
          <w:szCs w:val="28"/>
        </w:rPr>
        <w:t>H</w:t>
      </w:r>
      <w:r w:rsidRPr="005F3DDF">
        <w:rPr>
          <w:rFonts w:ascii="Tahoma" w:eastAsia="Calibri" w:hAnsi="Tahoma" w:cs="Tahoma"/>
          <w:sz w:val="28"/>
          <w:szCs w:val="28"/>
        </w:rPr>
        <w:t xml:space="preserve">REC administrator. </w:t>
      </w:r>
    </w:p>
    <w:p w14:paraId="46D41A55" w14:textId="67E70B3E" w:rsidR="000531D6" w:rsidRPr="005F3DDF" w:rsidRDefault="000531D6" w:rsidP="000531D6">
      <w:pPr>
        <w:spacing w:line="276" w:lineRule="auto"/>
        <w:jc w:val="both"/>
        <w:rPr>
          <w:rFonts w:ascii="Tahoma" w:eastAsia="Calibri" w:hAnsi="Tahoma" w:cs="Tahoma"/>
          <w:sz w:val="28"/>
          <w:szCs w:val="28"/>
        </w:rPr>
      </w:pPr>
      <w:r w:rsidRPr="005F3DDF">
        <w:rPr>
          <w:rFonts w:ascii="Tahoma" w:eastAsia="Calibri" w:hAnsi="Tahoma" w:cs="Tahoma"/>
          <w:sz w:val="28"/>
          <w:szCs w:val="28"/>
        </w:rPr>
        <w:t xml:space="preserve">2.5.11.  All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members are to participate in the initial and ongoing training and education in areas critical to their areas of responsibility. </w:t>
      </w:r>
    </w:p>
    <w:p w14:paraId="5202F9A8" w14:textId="25A74262" w:rsidR="000531D6" w:rsidRPr="005F3DDF" w:rsidRDefault="008D2CEC" w:rsidP="000531D6">
      <w:pPr>
        <w:numPr>
          <w:ilvl w:val="2"/>
          <w:numId w:val="3"/>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H</w:t>
      </w:r>
      <w:r w:rsidR="000531D6" w:rsidRPr="005F3DDF">
        <w:rPr>
          <w:rFonts w:ascii="Tahoma" w:eastAsia="Calibri" w:hAnsi="Tahoma" w:cs="Tahoma"/>
          <w:sz w:val="28"/>
          <w:szCs w:val="28"/>
        </w:rPr>
        <w:t>REC chair and administrator will receive additional training and education in areas germane to their additional responsibilities.</w:t>
      </w:r>
    </w:p>
    <w:p w14:paraId="57308682" w14:textId="546D38A1" w:rsidR="000531D6" w:rsidRPr="005F3DDF" w:rsidRDefault="008D2CEC" w:rsidP="000531D6">
      <w:pPr>
        <w:numPr>
          <w:ilvl w:val="2"/>
          <w:numId w:val="3"/>
        </w:numPr>
        <w:spacing w:after="160" w:line="276" w:lineRule="auto"/>
        <w:contextualSpacing/>
        <w:jc w:val="both"/>
        <w:rPr>
          <w:rFonts w:ascii="Tahoma" w:eastAsia="Calibri" w:hAnsi="Tahoma" w:cs="Tahoma"/>
          <w:sz w:val="28"/>
          <w:szCs w:val="28"/>
        </w:rPr>
      </w:pPr>
      <w:r w:rsidRPr="005F3DDF">
        <w:rPr>
          <w:rFonts w:ascii="Tahoma" w:eastAsia="Calibri" w:hAnsi="Tahoma" w:cs="Tahoma"/>
          <w:sz w:val="28"/>
          <w:szCs w:val="28"/>
        </w:rPr>
        <w:t>H</w:t>
      </w:r>
      <w:r w:rsidR="000531D6" w:rsidRPr="005F3DDF">
        <w:rPr>
          <w:rFonts w:ascii="Tahoma" w:eastAsia="Calibri" w:hAnsi="Tahoma" w:cs="Tahoma"/>
          <w:sz w:val="28"/>
          <w:szCs w:val="28"/>
        </w:rPr>
        <w:t xml:space="preserve">REC members and staff are encouraged to attend workshops and other educational opportunities focused on </w:t>
      </w:r>
      <w:r w:rsidRPr="005F3DDF">
        <w:rPr>
          <w:rFonts w:ascii="Tahoma" w:eastAsia="Calibri" w:hAnsi="Tahoma" w:cs="Tahoma"/>
          <w:sz w:val="28"/>
          <w:szCs w:val="28"/>
        </w:rPr>
        <w:t>H</w:t>
      </w:r>
      <w:r w:rsidR="000531D6" w:rsidRPr="005F3DDF">
        <w:rPr>
          <w:rFonts w:ascii="Tahoma" w:eastAsia="Calibri" w:hAnsi="Tahoma" w:cs="Tahoma"/>
          <w:sz w:val="28"/>
          <w:szCs w:val="28"/>
        </w:rPr>
        <w:t xml:space="preserve">REC functions. The Faculty of Health Sciences and Walter Sisulu University should </w:t>
      </w:r>
      <w:proofErr w:type="gramStart"/>
      <w:r w:rsidR="000531D6" w:rsidRPr="005F3DDF">
        <w:rPr>
          <w:rFonts w:ascii="Tahoma" w:eastAsia="Calibri" w:hAnsi="Tahoma" w:cs="Tahoma"/>
          <w:sz w:val="28"/>
          <w:szCs w:val="28"/>
        </w:rPr>
        <w:t>support such activities to the extent possible at all times</w:t>
      </w:r>
      <w:proofErr w:type="gramEnd"/>
      <w:r w:rsidR="001A3A50" w:rsidRPr="005F3DDF">
        <w:rPr>
          <w:rFonts w:ascii="Tahoma" w:eastAsia="Calibri" w:hAnsi="Tahoma" w:cs="Tahoma"/>
          <w:sz w:val="28"/>
          <w:szCs w:val="28"/>
        </w:rPr>
        <w:t>.</w:t>
      </w:r>
    </w:p>
    <w:p w14:paraId="7BA51951" w14:textId="7D22485C" w:rsidR="000531D6" w:rsidRPr="005F3DDF" w:rsidRDefault="000531D6" w:rsidP="000531D6">
      <w:pPr>
        <w:numPr>
          <w:ilvl w:val="2"/>
          <w:numId w:val="3"/>
        </w:numPr>
        <w:spacing w:after="160" w:line="276" w:lineRule="auto"/>
        <w:contextualSpacing/>
        <w:jc w:val="both"/>
        <w:rPr>
          <w:rFonts w:ascii="Tahoma" w:eastAsia="Calibri" w:hAnsi="Tahoma" w:cs="Tahoma"/>
          <w:sz w:val="28"/>
          <w:szCs w:val="28"/>
        </w:rPr>
      </w:pPr>
      <w:r w:rsidRPr="005F3DDF">
        <w:rPr>
          <w:rFonts w:ascii="Tahoma" w:eastAsia="Calibri" w:hAnsi="Tahoma" w:cs="Tahoma"/>
          <w:b/>
          <w:bCs/>
          <w:sz w:val="28"/>
          <w:szCs w:val="28"/>
        </w:rPr>
        <w:t>Conferences.</w:t>
      </w:r>
      <w:r w:rsidRPr="005F3DDF">
        <w:rPr>
          <w:rFonts w:ascii="Tahoma" w:eastAsia="Calibri" w:hAnsi="Tahoma" w:cs="Tahoma"/>
          <w:sz w:val="28"/>
          <w:szCs w:val="28"/>
        </w:rPr>
        <w:t xml:space="preserve">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members and staff are encouraged to attend national and international conferences focusing on human participant research protection and biosafety such as the International Conference on Ethics Education, the PRIM &amp; R Advancing Ethical Research </w:t>
      </w:r>
      <w:r w:rsidR="001A3A50" w:rsidRPr="005F3DDF">
        <w:rPr>
          <w:rFonts w:ascii="Tahoma" w:eastAsia="Calibri" w:hAnsi="Tahoma" w:cs="Tahoma"/>
          <w:sz w:val="28"/>
          <w:szCs w:val="28"/>
        </w:rPr>
        <w:t>Conference,</w:t>
      </w:r>
      <w:r w:rsidRPr="005F3DDF">
        <w:rPr>
          <w:rFonts w:ascii="Tahoma" w:eastAsia="Calibri" w:hAnsi="Tahoma" w:cs="Tahoma"/>
          <w:sz w:val="28"/>
          <w:szCs w:val="28"/>
        </w:rPr>
        <w:t xml:space="preserve"> and the Annual Biological Safety Conference. </w:t>
      </w:r>
    </w:p>
    <w:p w14:paraId="07C92E71" w14:textId="273EE364" w:rsidR="000531D6" w:rsidRPr="005F3DDF" w:rsidRDefault="000531D6" w:rsidP="000531D6">
      <w:pPr>
        <w:numPr>
          <w:ilvl w:val="2"/>
          <w:numId w:val="3"/>
        </w:numPr>
        <w:spacing w:after="160" w:line="276" w:lineRule="auto"/>
        <w:contextualSpacing/>
        <w:jc w:val="both"/>
        <w:rPr>
          <w:rFonts w:ascii="Tahoma" w:eastAsia="Calibri" w:hAnsi="Tahoma" w:cs="Tahoma"/>
          <w:sz w:val="28"/>
          <w:szCs w:val="28"/>
        </w:rPr>
      </w:pPr>
      <w:r w:rsidRPr="005F3DDF">
        <w:rPr>
          <w:rFonts w:ascii="Tahoma" w:eastAsia="Calibri" w:hAnsi="Tahoma" w:cs="Tahoma"/>
          <w:b/>
          <w:bCs/>
          <w:sz w:val="28"/>
          <w:szCs w:val="28"/>
        </w:rPr>
        <w:t>Workshops and Seminars.</w:t>
      </w:r>
      <w:r w:rsidRPr="005F3DDF">
        <w:rPr>
          <w:rFonts w:ascii="Tahoma" w:eastAsia="Calibri" w:hAnsi="Tahoma" w:cs="Tahoma"/>
          <w:sz w:val="28"/>
          <w:szCs w:val="28"/>
        </w:rPr>
        <w:t xml:space="preserve">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members are encouraged to attend, either in person or via webinars, other relevant local and </w:t>
      </w:r>
      <w:r w:rsidRPr="005F3DDF">
        <w:rPr>
          <w:rFonts w:ascii="Tahoma" w:eastAsia="Calibri" w:hAnsi="Tahoma" w:cs="Tahoma"/>
          <w:sz w:val="28"/>
          <w:szCs w:val="28"/>
        </w:rPr>
        <w:lastRenderedPageBreak/>
        <w:t xml:space="preserve">international workshops and educational sessions pertinent to their role as research ethics and biosafety reviewers and evaluators. </w:t>
      </w:r>
    </w:p>
    <w:p w14:paraId="4C075BD3" w14:textId="19DB6A6B" w:rsidR="000531D6" w:rsidRPr="005F3DDF" w:rsidRDefault="000531D6" w:rsidP="000531D6">
      <w:pPr>
        <w:numPr>
          <w:ilvl w:val="2"/>
          <w:numId w:val="3"/>
        </w:numPr>
        <w:spacing w:after="160" w:line="276" w:lineRule="auto"/>
        <w:ind w:left="792"/>
        <w:contextualSpacing/>
        <w:jc w:val="both"/>
        <w:rPr>
          <w:rFonts w:ascii="Tahoma" w:eastAsia="Calibri" w:hAnsi="Tahoma" w:cs="Tahoma"/>
          <w:sz w:val="28"/>
          <w:szCs w:val="28"/>
        </w:rPr>
      </w:pPr>
      <w:r w:rsidRPr="005F3DDF">
        <w:rPr>
          <w:rFonts w:ascii="Tahoma" w:eastAsia="Calibri" w:hAnsi="Tahoma" w:cs="Tahoma"/>
          <w:sz w:val="28"/>
          <w:szCs w:val="28"/>
        </w:rPr>
        <w:t xml:space="preserve">Conferences, workshops and seminar attendance may be funded by the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depending on the availability of funding. Members who receive sponsorship from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are required to attend any of the above educational events and will be required to give a presentation to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members and staff at the next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meeting. </w:t>
      </w:r>
    </w:p>
    <w:p w14:paraId="515A7F06" w14:textId="1C6A466F" w:rsidR="000531D6" w:rsidRPr="005F3DDF" w:rsidRDefault="000531D6" w:rsidP="000531D6">
      <w:pPr>
        <w:numPr>
          <w:ilvl w:val="2"/>
          <w:numId w:val="3"/>
        </w:numPr>
        <w:spacing w:after="160" w:line="276" w:lineRule="auto"/>
        <w:ind w:left="792"/>
        <w:contextualSpacing/>
        <w:jc w:val="both"/>
        <w:rPr>
          <w:rFonts w:ascii="Tahoma" w:eastAsia="Calibri" w:hAnsi="Tahoma" w:cs="Tahoma"/>
          <w:sz w:val="28"/>
          <w:szCs w:val="28"/>
        </w:rPr>
      </w:pPr>
      <w:r w:rsidRPr="005F3DDF">
        <w:rPr>
          <w:rFonts w:ascii="Tahoma" w:eastAsia="Calibri" w:hAnsi="Tahoma" w:cs="Tahoma"/>
          <w:sz w:val="28"/>
          <w:szCs w:val="28"/>
        </w:rPr>
        <w:t xml:space="preserve">All evidence of training and continuing education of </w:t>
      </w:r>
      <w:r w:rsidR="008D2CEC" w:rsidRPr="005F3DDF">
        <w:rPr>
          <w:rFonts w:ascii="Tahoma" w:eastAsia="Calibri" w:hAnsi="Tahoma" w:cs="Tahoma"/>
          <w:sz w:val="28"/>
          <w:szCs w:val="28"/>
        </w:rPr>
        <w:t>H</w:t>
      </w:r>
      <w:r w:rsidRPr="005F3DDF">
        <w:rPr>
          <w:rFonts w:ascii="Tahoma" w:eastAsia="Calibri" w:hAnsi="Tahoma" w:cs="Tahoma"/>
          <w:sz w:val="28"/>
          <w:szCs w:val="28"/>
        </w:rPr>
        <w:t xml:space="preserve">REC members and staff should be documented and stored in the </w:t>
      </w:r>
      <w:r w:rsidR="008D2CEC" w:rsidRPr="005F3DDF">
        <w:rPr>
          <w:rFonts w:ascii="Tahoma" w:eastAsia="Calibri" w:hAnsi="Tahoma" w:cs="Tahoma"/>
          <w:sz w:val="28"/>
          <w:szCs w:val="28"/>
        </w:rPr>
        <w:t>H</w:t>
      </w:r>
      <w:r w:rsidRPr="005F3DDF">
        <w:rPr>
          <w:rFonts w:ascii="Tahoma" w:eastAsia="Calibri" w:hAnsi="Tahoma" w:cs="Tahoma"/>
          <w:sz w:val="28"/>
          <w:szCs w:val="28"/>
        </w:rPr>
        <w:t>REC document repository.</w:t>
      </w:r>
    </w:p>
    <w:p w14:paraId="17C7ED10" w14:textId="77777777" w:rsidR="000531D6" w:rsidRPr="005F3DDF" w:rsidRDefault="000531D6" w:rsidP="000531D6">
      <w:pPr>
        <w:keepNext/>
        <w:keepLines/>
        <w:spacing w:before="240" w:line="259" w:lineRule="auto"/>
        <w:outlineLvl w:val="0"/>
        <w:rPr>
          <w:rFonts w:ascii="Tahoma" w:eastAsia="Times New Roman" w:hAnsi="Tahoma" w:cs="Tahoma"/>
          <w:color w:val="000000"/>
          <w:sz w:val="28"/>
          <w:szCs w:val="28"/>
        </w:rPr>
      </w:pPr>
    </w:p>
    <w:p w14:paraId="6BDE3728" w14:textId="77777777" w:rsidR="000531D6" w:rsidRPr="00071D3A" w:rsidRDefault="000531D6" w:rsidP="000531D6">
      <w:pPr>
        <w:keepNext/>
        <w:keepLines/>
        <w:numPr>
          <w:ilvl w:val="0"/>
          <w:numId w:val="3"/>
        </w:numPr>
        <w:spacing w:before="240" w:after="160" w:line="259" w:lineRule="auto"/>
        <w:outlineLvl w:val="0"/>
        <w:rPr>
          <w:rFonts w:ascii="Tahoma" w:eastAsia="Times New Roman" w:hAnsi="Tahoma" w:cs="Tahoma"/>
          <w:sz w:val="28"/>
          <w:szCs w:val="28"/>
          <w:lang w:val="en-ZA"/>
        </w:rPr>
      </w:pPr>
      <w:bookmarkStart w:id="12" w:name="_Toc159855663"/>
      <w:r w:rsidRPr="00071D3A">
        <w:rPr>
          <w:rFonts w:ascii="Tahoma" w:eastAsia="Times New Roman" w:hAnsi="Tahoma" w:cs="Tahoma"/>
          <w:sz w:val="28"/>
          <w:szCs w:val="28"/>
          <w:lang w:val="en-ZA"/>
        </w:rPr>
        <w:t>APPLICATION AND ADMINISTRATIVE REQUIREMENTS</w:t>
      </w:r>
      <w:bookmarkEnd w:id="12"/>
      <w:r w:rsidRPr="00071D3A">
        <w:rPr>
          <w:rFonts w:ascii="Tahoma" w:eastAsia="Times New Roman" w:hAnsi="Tahoma" w:cs="Tahoma"/>
          <w:sz w:val="28"/>
          <w:szCs w:val="28"/>
          <w:lang w:val="en-ZA"/>
        </w:rPr>
        <w:t xml:space="preserve"> </w:t>
      </w:r>
    </w:p>
    <w:p w14:paraId="46F6EA26" w14:textId="77777777" w:rsidR="000531D6" w:rsidRPr="005F3DDF" w:rsidRDefault="000531D6" w:rsidP="000531D6">
      <w:pPr>
        <w:keepNext/>
        <w:keepLines/>
        <w:spacing w:before="40" w:line="259" w:lineRule="auto"/>
        <w:outlineLvl w:val="1"/>
        <w:rPr>
          <w:rFonts w:ascii="Tahoma" w:eastAsia="Times New Roman" w:hAnsi="Tahoma" w:cs="Tahoma"/>
          <w:color w:val="000000"/>
          <w:sz w:val="28"/>
          <w:szCs w:val="28"/>
          <w:lang w:val="en-ZA"/>
        </w:rPr>
      </w:pPr>
    </w:p>
    <w:p w14:paraId="09818DF2" w14:textId="341CC84C" w:rsidR="000531D6" w:rsidRPr="00071D3A" w:rsidRDefault="000531D6" w:rsidP="000531D6">
      <w:pPr>
        <w:keepNext/>
        <w:keepLines/>
        <w:spacing w:before="40" w:line="259" w:lineRule="auto"/>
        <w:outlineLvl w:val="1"/>
        <w:rPr>
          <w:rFonts w:ascii="Tahoma" w:eastAsia="Times New Roman" w:hAnsi="Tahoma" w:cs="Tahoma"/>
          <w:bCs/>
          <w:sz w:val="28"/>
          <w:szCs w:val="28"/>
          <w:lang w:val="en-ZA"/>
        </w:rPr>
      </w:pPr>
      <w:bookmarkStart w:id="13" w:name="_Toc159855664"/>
      <w:r w:rsidRPr="00071D3A">
        <w:rPr>
          <w:rFonts w:ascii="Tahoma" w:eastAsia="Times New Roman" w:hAnsi="Tahoma" w:cs="Tahoma"/>
          <w:bCs/>
          <w:sz w:val="28"/>
          <w:szCs w:val="28"/>
          <w:lang w:val="en-ZA"/>
        </w:rPr>
        <w:t xml:space="preserve">3.1. Procedure for </w:t>
      </w:r>
      <w:r w:rsidR="008D2CEC" w:rsidRPr="00071D3A">
        <w:rPr>
          <w:rFonts w:ascii="Tahoma" w:eastAsia="Times New Roman" w:hAnsi="Tahoma" w:cs="Tahoma"/>
          <w:bCs/>
          <w:sz w:val="28"/>
          <w:szCs w:val="28"/>
          <w:lang w:val="en-ZA"/>
        </w:rPr>
        <w:t>H</w:t>
      </w:r>
      <w:r w:rsidRPr="00071D3A">
        <w:rPr>
          <w:rFonts w:ascii="Tahoma" w:eastAsia="Times New Roman" w:hAnsi="Tahoma" w:cs="Tahoma"/>
          <w:bCs/>
          <w:sz w:val="28"/>
          <w:szCs w:val="28"/>
          <w:lang w:val="en-ZA"/>
        </w:rPr>
        <w:t>REC application: new research</w:t>
      </w:r>
      <w:bookmarkEnd w:id="13"/>
      <w:r w:rsidRPr="00071D3A">
        <w:rPr>
          <w:rFonts w:ascii="Tahoma" w:eastAsia="Times New Roman" w:hAnsi="Tahoma" w:cs="Tahoma"/>
          <w:bCs/>
          <w:sz w:val="28"/>
          <w:szCs w:val="28"/>
          <w:lang w:val="en-ZA"/>
        </w:rPr>
        <w:t xml:space="preserve"> </w:t>
      </w:r>
    </w:p>
    <w:p w14:paraId="4A2F4418" w14:textId="77777777" w:rsidR="000531D6" w:rsidRPr="005F3DDF" w:rsidRDefault="000531D6" w:rsidP="000531D6">
      <w:pPr>
        <w:numPr>
          <w:ilvl w:val="0"/>
          <w:numId w:val="1"/>
        </w:numPr>
        <w:spacing w:before="240" w:after="160" w:line="276" w:lineRule="auto"/>
        <w:contextualSpacing/>
        <w:jc w:val="both"/>
        <w:rPr>
          <w:rFonts w:ascii="Tahoma" w:eastAsia="Calibri" w:hAnsi="Tahoma" w:cs="Tahoma"/>
          <w:vanish/>
          <w:sz w:val="28"/>
          <w:szCs w:val="28"/>
          <w:lang w:val="en-ZA"/>
        </w:rPr>
      </w:pPr>
    </w:p>
    <w:p w14:paraId="12543BFE" w14:textId="77777777" w:rsidR="000531D6" w:rsidRPr="005F3DDF" w:rsidRDefault="000531D6" w:rsidP="000531D6">
      <w:pPr>
        <w:numPr>
          <w:ilvl w:val="1"/>
          <w:numId w:val="1"/>
        </w:numPr>
        <w:spacing w:before="240" w:after="160" w:line="276" w:lineRule="auto"/>
        <w:contextualSpacing/>
        <w:jc w:val="both"/>
        <w:rPr>
          <w:rFonts w:ascii="Tahoma" w:eastAsia="Calibri" w:hAnsi="Tahoma" w:cs="Tahoma"/>
          <w:vanish/>
          <w:sz w:val="28"/>
          <w:szCs w:val="28"/>
          <w:lang w:val="en-ZA"/>
        </w:rPr>
      </w:pPr>
    </w:p>
    <w:p w14:paraId="448E28A2" w14:textId="25E5711A"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Application forms and guidelines can be accessed from the Research Development and Support Office, Administration Building, Faculty of </w:t>
      </w:r>
      <w:r w:rsidR="00AC27AB">
        <w:rPr>
          <w:rFonts w:ascii="Tahoma" w:eastAsia="Calibri" w:hAnsi="Tahoma" w:cs="Tahoma"/>
          <w:sz w:val="28"/>
          <w:szCs w:val="28"/>
          <w:lang w:val="en-ZA"/>
        </w:rPr>
        <w:t>Medicine and</w:t>
      </w:r>
      <w:r w:rsidR="004E66D9">
        <w:rPr>
          <w:rFonts w:ascii="Tahoma" w:eastAsia="Calibri" w:hAnsi="Tahoma" w:cs="Tahoma"/>
          <w:sz w:val="28"/>
          <w:szCs w:val="28"/>
          <w:lang w:val="en-ZA"/>
        </w:rPr>
        <w:t xml:space="preserve"> </w:t>
      </w:r>
      <w:r w:rsidRPr="005F3DDF">
        <w:rPr>
          <w:rFonts w:ascii="Tahoma" w:eastAsia="Calibri" w:hAnsi="Tahoma" w:cs="Tahoma"/>
          <w:sz w:val="28"/>
          <w:szCs w:val="28"/>
          <w:lang w:val="en-ZA"/>
        </w:rPr>
        <w:t xml:space="preserve">Health Sciences, Sisson Street Fort Gale Mthatha. </w:t>
      </w:r>
    </w:p>
    <w:p w14:paraId="248A8501" w14:textId="77777777" w:rsidR="004B58A4" w:rsidRDefault="0016757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Forms, templates and guides are available on the website of Walter Sisulu University and the link is:</w:t>
      </w:r>
    </w:p>
    <w:p w14:paraId="06F5381D" w14:textId="77777777" w:rsidR="004B58A4" w:rsidRDefault="004B58A4" w:rsidP="004B58A4">
      <w:pPr>
        <w:spacing w:before="240" w:after="160" w:line="276" w:lineRule="auto"/>
        <w:ind w:left="1584"/>
        <w:contextualSpacing/>
        <w:jc w:val="both"/>
        <w:rPr>
          <w:rFonts w:ascii="Tahoma" w:eastAsia="Calibri" w:hAnsi="Tahoma" w:cs="Tahoma"/>
          <w:sz w:val="28"/>
          <w:szCs w:val="28"/>
          <w:lang w:val="en-ZA"/>
        </w:rPr>
      </w:pPr>
    </w:p>
    <w:p w14:paraId="080F7FA0" w14:textId="6D7FE868" w:rsidR="004B58A4" w:rsidRPr="004B58A4" w:rsidRDefault="00167576" w:rsidP="004B58A4">
      <w:pPr>
        <w:spacing w:before="240" w:after="160" w:line="276" w:lineRule="auto"/>
        <w:ind w:left="716"/>
        <w:contextualSpacing/>
        <w:jc w:val="both"/>
        <w:rPr>
          <w:rFonts w:ascii="Tahoma" w:hAnsi="Tahoma" w:cs="Tahoma"/>
          <w:sz w:val="28"/>
          <w:szCs w:val="28"/>
        </w:rPr>
      </w:pPr>
      <w:r w:rsidRPr="004B58A4">
        <w:rPr>
          <w:rFonts w:ascii="Tahoma" w:eastAsia="Calibri" w:hAnsi="Tahoma" w:cs="Tahoma"/>
          <w:sz w:val="28"/>
          <w:szCs w:val="28"/>
          <w:lang w:val="en-ZA"/>
        </w:rPr>
        <w:t xml:space="preserve"> </w:t>
      </w:r>
      <w:hyperlink r:id="rId8" w:history="1">
        <w:r w:rsidR="004B58A4" w:rsidRPr="004B58A4">
          <w:rPr>
            <w:rStyle w:val="Hyperlink"/>
            <w:rFonts w:ascii="Tahoma" w:hAnsi="Tahoma" w:cs="Tahoma"/>
            <w:sz w:val="28"/>
            <w:szCs w:val="28"/>
          </w:rPr>
          <w:t>https://www.wsu.ac.za/index/php/en/enterprises-partnership-overview</w:t>
        </w:r>
      </w:hyperlink>
    </w:p>
    <w:p w14:paraId="3060D02B" w14:textId="77777777" w:rsidR="004B58A4" w:rsidRPr="005F3DDF" w:rsidRDefault="004B58A4" w:rsidP="004B58A4">
      <w:pPr>
        <w:spacing w:before="240" w:after="160" w:line="276" w:lineRule="auto"/>
        <w:ind w:left="716"/>
        <w:contextualSpacing/>
        <w:jc w:val="both"/>
        <w:rPr>
          <w:rFonts w:ascii="Tahoma" w:eastAsia="Calibri" w:hAnsi="Tahoma" w:cs="Tahoma"/>
          <w:sz w:val="28"/>
          <w:szCs w:val="28"/>
          <w:lang w:val="en-ZA"/>
        </w:rPr>
      </w:pPr>
    </w:p>
    <w:p w14:paraId="1CB9B2E2" w14:textId="4F3CD962"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Applications for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approval of research can be submitted on a rolling basis by email. </w:t>
      </w:r>
    </w:p>
    <w:p w14:paraId="1B104E63" w14:textId="6049D023"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dates of meetings are available from the Research Development and Support </w:t>
      </w:r>
      <w:r w:rsidR="00D54082">
        <w:rPr>
          <w:rFonts w:ascii="Tahoma" w:eastAsia="Calibri" w:hAnsi="Tahoma" w:cs="Tahoma"/>
          <w:sz w:val="28"/>
          <w:szCs w:val="28"/>
          <w:lang w:val="en-ZA"/>
        </w:rPr>
        <w:t xml:space="preserve">administrative </w:t>
      </w:r>
      <w:r w:rsidRPr="005F3DDF">
        <w:rPr>
          <w:rFonts w:ascii="Tahoma" w:eastAsia="Calibri" w:hAnsi="Tahoma" w:cs="Tahoma"/>
          <w:sz w:val="28"/>
          <w:szCs w:val="28"/>
          <w:lang w:val="en-ZA"/>
        </w:rPr>
        <w:t xml:space="preserve">office </w:t>
      </w:r>
      <w:r w:rsidR="00D54082">
        <w:rPr>
          <w:rFonts w:ascii="Tahoma" w:eastAsia="Calibri" w:hAnsi="Tahoma" w:cs="Tahoma"/>
          <w:sz w:val="28"/>
          <w:szCs w:val="28"/>
          <w:lang w:val="en-ZA"/>
        </w:rPr>
        <w:t xml:space="preserve">and </w:t>
      </w:r>
      <w:r w:rsidRPr="005F3DDF">
        <w:rPr>
          <w:rFonts w:ascii="Tahoma" w:eastAsia="Calibri" w:hAnsi="Tahoma" w:cs="Tahoma"/>
          <w:sz w:val="28"/>
          <w:szCs w:val="28"/>
          <w:lang w:val="en-ZA"/>
        </w:rPr>
        <w:t>team</w:t>
      </w:r>
      <w:r w:rsidR="00314BF8" w:rsidRPr="005F3DDF">
        <w:rPr>
          <w:rFonts w:ascii="Tahoma" w:eastAsia="Calibri" w:hAnsi="Tahoma" w:cs="Tahoma"/>
          <w:sz w:val="28"/>
          <w:szCs w:val="28"/>
          <w:lang w:val="en-ZA"/>
        </w:rPr>
        <w:t xml:space="preserve"> </w:t>
      </w:r>
      <w:r w:rsidR="00D54082">
        <w:rPr>
          <w:rFonts w:ascii="Tahoma" w:eastAsia="Calibri" w:hAnsi="Tahoma" w:cs="Tahoma"/>
          <w:sz w:val="28"/>
          <w:szCs w:val="28"/>
          <w:lang w:val="en-ZA"/>
        </w:rPr>
        <w:t xml:space="preserve">or </w:t>
      </w:r>
      <w:r w:rsidR="00314BF8" w:rsidRPr="005F3DDF">
        <w:rPr>
          <w:rFonts w:ascii="Tahoma" w:eastAsia="Calibri" w:hAnsi="Tahoma" w:cs="Tahoma"/>
          <w:sz w:val="28"/>
          <w:szCs w:val="28"/>
          <w:lang w:val="en-ZA"/>
        </w:rPr>
        <w:t xml:space="preserve">the WSU website link </w:t>
      </w:r>
      <w:r w:rsidR="00D54082">
        <w:rPr>
          <w:rFonts w:ascii="Tahoma" w:eastAsia="Calibri" w:hAnsi="Tahoma" w:cs="Tahoma"/>
          <w:sz w:val="28"/>
          <w:szCs w:val="28"/>
          <w:lang w:val="en-ZA"/>
        </w:rPr>
        <w:t>(</w:t>
      </w:r>
      <w:r w:rsidR="00314BF8" w:rsidRPr="005F3DDF">
        <w:rPr>
          <w:rFonts w:ascii="Tahoma" w:eastAsia="Calibri" w:hAnsi="Tahoma" w:cs="Tahoma"/>
          <w:sz w:val="28"/>
          <w:szCs w:val="28"/>
          <w:lang w:val="en-ZA"/>
        </w:rPr>
        <w:t>mentioned above)</w:t>
      </w:r>
      <w:r w:rsidRPr="005F3DDF">
        <w:rPr>
          <w:rFonts w:ascii="Tahoma" w:eastAsia="Calibri" w:hAnsi="Tahoma" w:cs="Tahoma"/>
          <w:sz w:val="28"/>
          <w:szCs w:val="28"/>
          <w:lang w:val="en-ZA"/>
        </w:rPr>
        <w:t xml:space="preserve">. </w:t>
      </w:r>
    </w:p>
    <w:p w14:paraId="61BF51C3" w14:textId="77777777" w:rsidR="003B1F7A" w:rsidRPr="003B1F7A" w:rsidRDefault="000531D6" w:rsidP="000531D6">
      <w:pPr>
        <w:numPr>
          <w:ilvl w:val="2"/>
          <w:numId w:val="1"/>
        </w:numPr>
        <w:spacing w:before="240" w:after="160" w:line="276" w:lineRule="auto"/>
        <w:contextualSpacing/>
        <w:jc w:val="both"/>
        <w:rPr>
          <w:rFonts w:ascii="Tahoma" w:eastAsia="Calibri" w:hAnsi="Tahoma" w:cs="Tahoma"/>
          <w:b/>
          <w:bCs/>
          <w:i/>
          <w:iCs/>
          <w:sz w:val="28"/>
          <w:szCs w:val="28"/>
          <w:lang w:val="en-ZA"/>
        </w:rPr>
      </w:pPr>
      <w:r w:rsidRPr="005F3DDF">
        <w:rPr>
          <w:rFonts w:ascii="Tahoma" w:eastAsia="Calibri" w:hAnsi="Tahoma" w:cs="Tahoma"/>
          <w:sz w:val="28"/>
          <w:szCs w:val="28"/>
          <w:lang w:val="en-ZA"/>
        </w:rPr>
        <w:t>On submission</w:t>
      </w:r>
      <w:r w:rsidR="003B1F7A">
        <w:rPr>
          <w:rFonts w:ascii="Tahoma" w:eastAsia="Calibri" w:hAnsi="Tahoma" w:cs="Tahoma"/>
          <w:sz w:val="28"/>
          <w:szCs w:val="28"/>
          <w:lang w:val="en-ZA"/>
        </w:rPr>
        <w:t xml:space="preserve"> </w:t>
      </w:r>
      <w:r w:rsidRPr="005F3DDF">
        <w:rPr>
          <w:rFonts w:ascii="Tahoma" w:eastAsia="Calibri" w:hAnsi="Tahoma" w:cs="Tahoma"/>
          <w:sz w:val="28"/>
          <w:szCs w:val="28"/>
          <w:lang w:val="en-ZA"/>
        </w:rPr>
        <w:t xml:space="preserve">the application form must be signed by the applicant, </w:t>
      </w:r>
      <w:r w:rsidR="00184467">
        <w:rPr>
          <w:rFonts w:ascii="Tahoma" w:eastAsia="Calibri" w:hAnsi="Tahoma" w:cs="Tahoma"/>
          <w:sz w:val="28"/>
          <w:szCs w:val="28"/>
          <w:lang w:val="en-ZA"/>
        </w:rPr>
        <w:t xml:space="preserve">his /her </w:t>
      </w:r>
      <w:r w:rsidRPr="005F3DDF">
        <w:rPr>
          <w:rFonts w:ascii="Tahoma" w:eastAsia="Calibri" w:hAnsi="Tahoma" w:cs="Tahoma"/>
          <w:sz w:val="28"/>
          <w:szCs w:val="28"/>
          <w:lang w:val="en-ZA"/>
        </w:rPr>
        <w:t>supervisor and head of department</w:t>
      </w:r>
      <w:r w:rsidR="00184467">
        <w:rPr>
          <w:rFonts w:ascii="Tahoma" w:eastAsia="Calibri" w:hAnsi="Tahoma" w:cs="Tahoma"/>
          <w:sz w:val="28"/>
          <w:szCs w:val="28"/>
          <w:lang w:val="en-ZA"/>
        </w:rPr>
        <w:t>, attached with</w:t>
      </w:r>
      <w:r w:rsidR="003B1F7A">
        <w:rPr>
          <w:rFonts w:ascii="Tahoma" w:eastAsia="Calibri" w:hAnsi="Tahoma" w:cs="Tahoma"/>
          <w:sz w:val="28"/>
          <w:szCs w:val="28"/>
          <w:lang w:val="en-ZA"/>
        </w:rPr>
        <w:t>:</w:t>
      </w:r>
    </w:p>
    <w:p w14:paraId="66EB23FF" w14:textId="77777777" w:rsidR="003B1F7A" w:rsidRPr="003B1F7A" w:rsidRDefault="00184467" w:rsidP="003B1F7A">
      <w:pPr>
        <w:numPr>
          <w:ilvl w:val="3"/>
          <w:numId w:val="1"/>
        </w:numPr>
        <w:spacing w:before="240" w:after="160" w:line="276" w:lineRule="auto"/>
        <w:contextualSpacing/>
        <w:jc w:val="both"/>
        <w:rPr>
          <w:rFonts w:ascii="Tahoma" w:eastAsia="Calibri" w:hAnsi="Tahoma" w:cs="Tahoma"/>
          <w:b/>
          <w:bCs/>
          <w:i/>
          <w:iCs/>
          <w:sz w:val="28"/>
          <w:szCs w:val="28"/>
          <w:lang w:val="en-ZA"/>
        </w:rPr>
      </w:pPr>
      <w:r>
        <w:rPr>
          <w:rFonts w:ascii="Tahoma" w:eastAsia="Calibri" w:hAnsi="Tahoma" w:cs="Tahoma"/>
          <w:sz w:val="28"/>
          <w:szCs w:val="28"/>
          <w:lang w:val="en-ZA"/>
        </w:rPr>
        <w:t xml:space="preserve"> a </w:t>
      </w:r>
      <w:r w:rsidR="000531D6" w:rsidRPr="005F3DDF">
        <w:rPr>
          <w:rFonts w:ascii="Tahoma" w:eastAsia="Calibri" w:hAnsi="Tahoma" w:cs="Tahoma"/>
          <w:sz w:val="28"/>
          <w:szCs w:val="28"/>
          <w:lang w:val="en-ZA"/>
        </w:rPr>
        <w:t xml:space="preserve">full </w:t>
      </w:r>
      <w:r>
        <w:rPr>
          <w:rFonts w:ascii="Tahoma" w:eastAsia="Calibri" w:hAnsi="Tahoma" w:cs="Tahoma"/>
          <w:sz w:val="28"/>
          <w:szCs w:val="28"/>
          <w:lang w:val="en-ZA"/>
        </w:rPr>
        <w:t xml:space="preserve">research </w:t>
      </w:r>
      <w:r w:rsidR="000531D6" w:rsidRPr="005F3DDF">
        <w:rPr>
          <w:rFonts w:ascii="Tahoma" w:eastAsia="Calibri" w:hAnsi="Tahoma" w:cs="Tahoma"/>
          <w:sz w:val="28"/>
          <w:szCs w:val="28"/>
          <w:lang w:val="en-ZA"/>
        </w:rPr>
        <w:t xml:space="preserve">proposal/ protocol, </w:t>
      </w:r>
    </w:p>
    <w:p w14:paraId="18C5DF5C" w14:textId="3F24DDCB" w:rsidR="003B1F7A" w:rsidRPr="003B1F7A" w:rsidRDefault="000531D6" w:rsidP="003B1F7A">
      <w:pPr>
        <w:numPr>
          <w:ilvl w:val="3"/>
          <w:numId w:val="1"/>
        </w:numPr>
        <w:spacing w:before="240" w:after="160" w:line="276" w:lineRule="auto"/>
        <w:contextualSpacing/>
        <w:jc w:val="both"/>
        <w:rPr>
          <w:rFonts w:ascii="Tahoma" w:eastAsia="Calibri" w:hAnsi="Tahoma" w:cs="Tahoma"/>
          <w:b/>
          <w:bCs/>
          <w:i/>
          <w:iCs/>
          <w:sz w:val="28"/>
          <w:szCs w:val="28"/>
          <w:lang w:val="en-ZA"/>
        </w:rPr>
      </w:pPr>
      <w:r w:rsidRPr="005F3DDF">
        <w:rPr>
          <w:rFonts w:ascii="Tahoma" w:eastAsia="Calibri" w:hAnsi="Tahoma" w:cs="Tahoma"/>
          <w:sz w:val="28"/>
          <w:szCs w:val="28"/>
          <w:lang w:val="en-ZA"/>
        </w:rPr>
        <w:lastRenderedPageBreak/>
        <w:t xml:space="preserve">participant information </w:t>
      </w:r>
      <w:r w:rsidR="00184467">
        <w:rPr>
          <w:rFonts w:ascii="Tahoma" w:eastAsia="Calibri" w:hAnsi="Tahoma" w:cs="Tahoma"/>
          <w:sz w:val="28"/>
          <w:szCs w:val="28"/>
          <w:lang w:val="en-ZA"/>
        </w:rPr>
        <w:t xml:space="preserve">and </w:t>
      </w:r>
      <w:r w:rsidRPr="005F3DDF">
        <w:rPr>
          <w:rFonts w:ascii="Tahoma" w:eastAsia="Calibri" w:hAnsi="Tahoma" w:cs="Tahoma"/>
          <w:sz w:val="28"/>
          <w:szCs w:val="28"/>
          <w:lang w:val="en-ZA"/>
        </w:rPr>
        <w:t>informed consent document</w:t>
      </w:r>
      <w:r w:rsidR="00184467">
        <w:rPr>
          <w:rFonts w:ascii="Tahoma" w:eastAsia="Calibri" w:hAnsi="Tahoma" w:cs="Tahoma"/>
          <w:sz w:val="28"/>
          <w:szCs w:val="28"/>
          <w:lang w:val="en-ZA"/>
        </w:rPr>
        <w:t>s (</w:t>
      </w:r>
      <w:r w:rsidRPr="005F3DDF">
        <w:rPr>
          <w:rFonts w:ascii="Tahoma" w:eastAsia="Calibri" w:hAnsi="Tahoma" w:cs="Tahoma"/>
          <w:sz w:val="28"/>
          <w:szCs w:val="28"/>
          <w:lang w:val="en-ZA"/>
        </w:rPr>
        <w:t>all translated into a local language</w:t>
      </w:r>
      <w:r w:rsidR="00184467">
        <w:rPr>
          <w:rFonts w:ascii="Tahoma" w:eastAsia="Calibri" w:hAnsi="Tahoma" w:cs="Tahoma"/>
          <w:sz w:val="28"/>
          <w:szCs w:val="28"/>
          <w:lang w:val="en-ZA"/>
        </w:rPr>
        <w:t>)</w:t>
      </w:r>
      <w:r w:rsidRPr="005F3DDF">
        <w:rPr>
          <w:rFonts w:ascii="Tahoma" w:eastAsia="Calibri" w:hAnsi="Tahoma" w:cs="Tahoma"/>
          <w:sz w:val="28"/>
          <w:szCs w:val="28"/>
          <w:lang w:val="en-ZA"/>
        </w:rPr>
        <w:t xml:space="preserve"> as per</w:t>
      </w:r>
      <w:r w:rsidR="00184467">
        <w:rPr>
          <w:rFonts w:ascii="Tahoma" w:eastAsia="Calibri" w:hAnsi="Tahoma" w:cs="Tahoma"/>
          <w:sz w:val="28"/>
          <w:szCs w:val="28"/>
          <w:lang w:val="en-ZA"/>
        </w:rPr>
        <w:t xml:space="preserve"> research study </w:t>
      </w:r>
      <w:r w:rsidRPr="005F3DDF">
        <w:rPr>
          <w:rFonts w:ascii="Tahoma" w:eastAsia="Calibri" w:hAnsi="Tahoma" w:cs="Tahoma"/>
          <w:sz w:val="28"/>
          <w:szCs w:val="28"/>
          <w:lang w:val="en-ZA"/>
        </w:rPr>
        <w:t xml:space="preserve">requirements, </w:t>
      </w:r>
    </w:p>
    <w:p w14:paraId="50659BFD" w14:textId="77777777" w:rsidR="003B1F7A" w:rsidRPr="003B1F7A" w:rsidRDefault="000531D6" w:rsidP="003B1F7A">
      <w:pPr>
        <w:numPr>
          <w:ilvl w:val="3"/>
          <w:numId w:val="1"/>
        </w:numPr>
        <w:spacing w:before="240" w:after="160" w:line="276" w:lineRule="auto"/>
        <w:contextualSpacing/>
        <w:jc w:val="both"/>
        <w:rPr>
          <w:rFonts w:ascii="Tahoma" w:eastAsia="Calibri" w:hAnsi="Tahoma" w:cs="Tahoma"/>
          <w:b/>
          <w:bCs/>
          <w:i/>
          <w:iCs/>
          <w:sz w:val="28"/>
          <w:szCs w:val="28"/>
          <w:lang w:val="en-ZA"/>
        </w:rPr>
      </w:pPr>
      <w:r w:rsidRPr="005F3DDF">
        <w:rPr>
          <w:rFonts w:ascii="Tahoma" w:eastAsia="Calibri" w:hAnsi="Tahoma" w:cs="Tahoma"/>
          <w:sz w:val="28"/>
          <w:szCs w:val="28"/>
          <w:lang w:val="en-ZA"/>
        </w:rPr>
        <w:t xml:space="preserve">a </w:t>
      </w:r>
      <w:r w:rsidR="00FA00BE">
        <w:rPr>
          <w:rFonts w:ascii="Tahoma" w:eastAsia="Calibri" w:hAnsi="Tahoma" w:cs="Tahoma"/>
          <w:sz w:val="28"/>
          <w:szCs w:val="28"/>
          <w:lang w:val="en-ZA"/>
        </w:rPr>
        <w:t xml:space="preserve">brief </w:t>
      </w:r>
      <w:r w:rsidRPr="005F3DDF">
        <w:rPr>
          <w:rFonts w:ascii="Tahoma" w:eastAsia="Calibri" w:hAnsi="Tahoma" w:cs="Tahoma"/>
          <w:sz w:val="28"/>
          <w:szCs w:val="28"/>
          <w:lang w:val="en-ZA"/>
        </w:rPr>
        <w:t xml:space="preserve">CV of the principal investigator, </w:t>
      </w:r>
    </w:p>
    <w:p w14:paraId="4D4F2698" w14:textId="77777777" w:rsidR="003B1F7A" w:rsidRPr="003B1F7A" w:rsidRDefault="000531D6" w:rsidP="003B1F7A">
      <w:pPr>
        <w:numPr>
          <w:ilvl w:val="3"/>
          <w:numId w:val="1"/>
        </w:numPr>
        <w:spacing w:before="240" w:after="160" w:line="276" w:lineRule="auto"/>
        <w:contextualSpacing/>
        <w:jc w:val="both"/>
        <w:rPr>
          <w:rFonts w:ascii="Tahoma" w:eastAsia="Calibri" w:hAnsi="Tahoma" w:cs="Tahoma"/>
          <w:b/>
          <w:bCs/>
          <w:i/>
          <w:iCs/>
          <w:sz w:val="28"/>
          <w:szCs w:val="28"/>
          <w:lang w:val="en-ZA"/>
        </w:rPr>
      </w:pPr>
      <w:r w:rsidRPr="005F3DDF">
        <w:rPr>
          <w:rFonts w:ascii="Tahoma" w:eastAsia="Calibri" w:hAnsi="Tahoma" w:cs="Tahoma"/>
          <w:sz w:val="28"/>
          <w:szCs w:val="28"/>
          <w:lang w:val="en-ZA"/>
        </w:rPr>
        <w:t xml:space="preserve">budget and financial contract, </w:t>
      </w:r>
    </w:p>
    <w:p w14:paraId="764B36AF" w14:textId="77777777" w:rsidR="003B1F7A" w:rsidRPr="003B1F7A" w:rsidRDefault="000531D6" w:rsidP="003B1F7A">
      <w:pPr>
        <w:numPr>
          <w:ilvl w:val="3"/>
          <w:numId w:val="1"/>
        </w:numPr>
        <w:spacing w:before="240" w:after="160" w:line="276" w:lineRule="auto"/>
        <w:contextualSpacing/>
        <w:jc w:val="both"/>
        <w:rPr>
          <w:rFonts w:ascii="Tahoma" w:eastAsia="Calibri" w:hAnsi="Tahoma" w:cs="Tahoma"/>
          <w:b/>
          <w:bCs/>
          <w:i/>
          <w:iCs/>
          <w:sz w:val="28"/>
          <w:szCs w:val="28"/>
          <w:lang w:val="en-ZA"/>
        </w:rPr>
      </w:pPr>
      <w:r w:rsidRPr="005F3DDF">
        <w:rPr>
          <w:rFonts w:ascii="Tahoma" w:eastAsia="Calibri" w:hAnsi="Tahoma" w:cs="Tahoma"/>
          <w:sz w:val="28"/>
          <w:szCs w:val="28"/>
          <w:lang w:val="en-ZA"/>
        </w:rPr>
        <w:t>an investigator</w:t>
      </w:r>
      <w:r w:rsidR="00FA00BE">
        <w:rPr>
          <w:rFonts w:ascii="Tahoma" w:eastAsia="Calibri" w:hAnsi="Tahoma" w:cs="Tahoma"/>
          <w:sz w:val="28"/>
          <w:szCs w:val="28"/>
          <w:lang w:val="en-ZA"/>
        </w:rPr>
        <w:t>’s</w:t>
      </w:r>
      <w:r w:rsidRPr="005F3DDF">
        <w:rPr>
          <w:rFonts w:ascii="Tahoma" w:eastAsia="Calibri" w:hAnsi="Tahoma" w:cs="Tahoma"/>
          <w:sz w:val="28"/>
          <w:szCs w:val="28"/>
          <w:lang w:val="en-ZA"/>
        </w:rPr>
        <w:t xml:space="preserve"> declaration of all investigators</w:t>
      </w:r>
      <w:r w:rsidR="007F3493" w:rsidRPr="005F3DDF">
        <w:rPr>
          <w:rFonts w:ascii="Tahoma" w:eastAsia="Calibri" w:hAnsi="Tahoma" w:cs="Tahoma"/>
          <w:sz w:val="28"/>
          <w:szCs w:val="28"/>
          <w:lang w:val="en-ZA"/>
        </w:rPr>
        <w:t xml:space="preserve"> </w:t>
      </w:r>
    </w:p>
    <w:p w14:paraId="5B9BEDFA" w14:textId="3EBD113D" w:rsidR="000531D6" w:rsidRPr="003B1F7A" w:rsidRDefault="007F3493" w:rsidP="003B1F7A">
      <w:pPr>
        <w:numPr>
          <w:ilvl w:val="3"/>
          <w:numId w:val="1"/>
        </w:numPr>
        <w:spacing w:before="240" w:after="160" w:line="276" w:lineRule="auto"/>
        <w:contextualSpacing/>
        <w:jc w:val="both"/>
        <w:rPr>
          <w:rFonts w:ascii="Tahoma" w:eastAsia="Calibri" w:hAnsi="Tahoma" w:cs="Tahoma"/>
          <w:b/>
          <w:bCs/>
          <w:i/>
          <w:iCs/>
          <w:sz w:val="28"/>
          <w:szCs w:val="28"/>
          <w:lang w:val="en-ZA"/>
        </w:rPr>
      </w:pPr>
      <w:r w:rsidRPr="005F3DDF">
        <w:rPr>
          <w:rFonts w:ascii="Tahoma" w:eastAsia="Calibri" w:hAnsi="Tahoma" w:cs="Tahoma"/>
          <w:sz w:val="28"/>
          <w:szCs w:val="28"/>
          <w:lang w:val="en-ZA"/>
        </w:rPr>
        <w:t>proof of ethics training</w:t>
      </w:r>
      <w:r w:rsidR="00FA00BE">
        <w:rPr>
          <w:rFonts w:ascii="Tahoma" w:eastAsia="Calibri" w:hAnsi="Tahoma" w:cs="Tahoma"/>
          <w:sz w:val="28"/>
          <w:szCs w:val="28"/>
          <w:lang w:val="en-ZA"/>
        </w:rPr>
        <w:t xml:space="preserve"> certificate</w:t>
      </w:r>
      <w:r w:rsidRPr="005F3DDF">
        <w:rPr>
          <w:rFonts w:ascii="Tahoma" w:eastAsia="Calibri" w:hAnsi="Tahoma" w:cs="Tahoma"/>
          <w:sz w:val="28"/>
          <w:szCs w:val="28"/>
          <w:lang w:val="en-ZA"/>
        </w:rPr>
        <w:t xml:space="preserve"> for investigator/s</w:t>
      </w:r>
      <w:r w:rsidR="000531D6" w:rsidRPr="005F3DDF">
        <w:rPr>
          <w:rFonts w:ascii="Tahoma" w:eastAsia="Calibri" w:hAnsi="Tahoma" w:cs="Tahoma"/>
          <w:sz w:val="28"/>
          <w:szCs w:val="28"/>
          <w:lang w:val="en-ZA"/>
        </w:rPr>
        <w:t xml:space="preserve">. </w:t>
      </w:r>
    </w:p>
    <w:p w14:paraId="7D80D6F7" w14:textId="4EC8FB75" w:rsidR="003B1F7A" w:rsidRPr="005D1459" w:rsidRDefault="003B1F7A" w:rsidP="003B1F7A">
      <w:pPr>
        <w:numPr>
          <w:ilvl w:val="3"/>
          <w:numId w:val="1"/>
        </w:numPr>
        <w:spacing w:before="240" w:after="160" w:line="276" w:lineRule="auto"/>
        <w:contextualSpacing/>
        <w:jc w:val="both"/>
        <w:rPr>
          <w:rFonts w:ascii="Tahoma" w:eastAsia="Calibri" w:hAnsi="Tahoma" w:cs="Tahoma"/>
          <w:b/>
          <w:bCs/>
          <w:i/>
          <w:iCs/>
          <w:sz w:val="28"/>
          <w:szCs w:val="28"/>
          <w:lang w:val="en-ZA"/>
        </w:rPr>
      </w:pPr>
      <w:r>
        <w:rPr>
          <w:rFonts w:ascii="Tahoma" w:eastAsia="Calibri" w:hAnsi="Tahoma" w:cs="Tahoma"/>
          <w:sz w:val="28"/>
          <w:szCs w:val="28"/>
          <w:lang w:val="en-ZA"/>
        </w:rPr>
        <w:t>proof of GCP training certificate for investigators</w:t>
      </w:r>
    </w:p>
    <w:p w14:paraId="268EE368" w14:textId="7E30EF42" w:rsidR="00314BF8" w:rsidRPr="005F3DDF" w:rsidRDefault="003B1F7A" w:rsidP="003B1F7A">
      <w:pPr>
        <w:numPr>
          <w:ilvl w:val="3"/>
          <w:numId w:val="1"/>
        </w:numPr>
        <w:spacing w:before="240" w:after="160" w:line="276" w:lineRule="auto"/>
        <w:contextualSpacing/>
        <w:jc w:val="both"/>
        <w:rPr>
          <w:rFonts w:ascii="Tahoma" w:eastAsia="Calibri" w:hAnsi="Tahoma" w:cs="Tahoma"/>
          <w:sz w:val="28"/>
          <w:szCs w:val="28"/>
          <w:lang w:val="en-ZA"/>
        </w:rPr>
      </w:pPr>
      <w:r>
        <w:rPr>
          <w:rFonts w:ascii="Tahoma" w:eastAsia="Calibri" w:hAnsi="Tahoma" w:cs="Tahoma"/>
          <w:sz w:val="28"/>
          <w:szCs w:val="28"/>
          <w:lang w:val="en-ZA"/>
        </w:rPr>
        <w:t xml:space="preserve">risk assessment checklist. </w:t>
      </w:r>
    </w:p>
    <w:p w14:paraId="689236AB" w14:textId="77777777" w:rsidR="003B1F7A" w:rsidRPr="003B1F7A" w:rsidRDefault="000531D6" w:rsidP="000531D6">
      <w:pPr>
        <w:numPr>
          <w:ilvl w:val="2"/>
          <w:numId w:val="1"/>
        </w:numPr>
        <w:spacing w:before="240" w:after="160" w:line="276" w:lineRule="auto"/>
        <w:ind w:left="1080"/>
        <w:contextualSpacing/>
        <w:jc w:val="both"/>
        <w:rPr>
          <w:rFonts w:ascii="Tahoma" w:eastAsia="Calibri" w:hAnsi="Tahoma" w:cs="Tahoma"/>
          <w:sz w:val="28"/>
          <w:szCs w:val="28"/>
          <w:lang w:val="en-ZA"/>
        </w:rPr>
      </w:pPr>
      <w:r w:rsidRPr="005D1459">
        <w:rPr>
          <w:rFonts w:ascii="Tahoma" w:eastAsia="Calibri" w:hAnsi="Tahoma" w:cs="Tahoma"/>
          <w:b/>
          <w:bCs/>
          <w:sz w:val="28"/>
          <w:szCs w:val="28"/>
          <w:lang w:val="en-ZA"/>
        </w:rPr>
        <w:t xml:space="preserve">For clinical trials the following documents should be attached to the protocol: </w:t>
      </w:r>
      <w:r w:rsidR="003B1F7A" w:rsidRPr="003B1F7A">
        <w:rPr>
          <w:rFonts w:ascii="Tahoma" w:eastAsia="Calibri" w:hAnsi="Tahoma" w:cs="Tahoma"/>
          <w:b/>
          <w:bCs/>
          <w:sz w:val="28"/>
          <w:szCs w:val="28"/>
          <w:lang w:val="en-ZA"/>
        </w:rPr>
        <w:t xml:space="preserve"> </w:t>
      </w:r>
    </w:p>
    <w:p w14:paraId="69C7AEA1" w14:textId="77777777" w:rsidR="003B1F7A"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3B1F7A">
        <w:rPr>
          <w:rFonts w:ascii="Tahoma" w:eastAsia="Calibri" w:hAnsi="Tahoma" w:cs="Tahoma"/>
          <w:sz w:val="28"/>
          <w:szCs w:val="28"/>
          <w:lang w:val="en-ZA"/>
        </w:rPr>
        <w:t xml:space="preserve">Cover </w:t>
      </w:r>
      <w:r w:rsidR="009B13DD" w:rsidRPr="003B1F7A">
        <w:rPr>
          <w:rFonts w:ascii="Tahoma" w:eastAsia="Calibri" w:hAnsi="Tahoma" w:cs="Tahoma"/>
          <w:sz w:val="28"/>
          <w:szCs w:val="28"/>
          <w:lang w:val="en-ZA"/>
        </w:rPr>
        <w:t>letter.</w:t>
      </w:r>
      <w:r w:rsidRPr="003B1F7A">
        <w:rPr>
          <w:rFonts w:ascii="Tahoma" w:eastAsia="Calibri" w:hAnsi="Tahoma" w:cs="Tahoma"/>
          <w:sz w:val="28"/>
          <w:szCs w:val="28"/>
          <w:lang w:val="en-ZA"/>
        </w:rPr>
        <w:t xml:space="preserve"> </w:t>
      </w:r>
    </w:p>
    <w:p w14:paraId="4266045B" w14:textId="77777777" w:rsidR="003B1F7A"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3B1F7A">
        <w:rPr>
          <w:rFonts w:ascii="Tahoma" w:eastAsia="Calibri" w:hAnsi="Tahoma" w:cs="Tahoma"/>
          <w:sz w:val="28"/>
          <w:szCs w:val="28"/>
          <w:lang w:val="en-ZA"/>
        </w:rPr>
        <w:t xml:space="preserve">Flow </w:t>
      </w:r>
      <w:r w:rsidR="009B13DD" w:rsidRPr="003B1F7A">
        <w:rPr>
          <w:rFonts w:ascii="Tahoma" w:eastAsia="Calibri" w:hAnsi="Tahoma" w:cs="Tahoma"/>
          <w:sz w:val="28"/>
          <w:szCs w:val="28"/>
          <w:lang w:val="en-ZA"/>
        </w:rPr>
        <w:t>chart.</w:t>
      </w:r>
      <w:r w:rsidRPr="003B1F7A">
        <w:rPr>
          <w:rFonts w:ascii="Tahoma" w:eastAsia="Calibri" w:hAnsi="Tahoma" w:cs="Tahoma"/>
          <w:sz w:val="28"/>
          <w:szCs w:val="28"/>
          <w:lang w:val="en-ZA"/>
        </w:rPr>
        <w:t xml:space="preserve"> </w:t>
      </w:r>
    </w:p>
    <w:p w14:paraId="6C5EB0B2" w14:textId="77777777" w:rsidR="003B1F7A"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3B1F7A">
        <w:rPr>
          <w:rFonts w:ascii="Tahoma" w:eastAsia="Calibri" w:hAnsi="Tahoma" w:cs="Tahoma"/>
          <w:sz w:val="28"/>
          <w:szCs w:val="28"/>
          <w:lang w:val="en-ZA"/>
        </w:rPr>
        <w:t xml:space="preserve">A description of the </w:t>
      </w:r>
      <w:r w:rsidR="009B13DD" w:rsidRPr="003B1F7A">
        <w:rPr>
          <w:rFonts w:ascii="Tahoma" w:eastAsia="Calibri" w:hAnsi="Tahoma" w:cs="Tahoma"/>
          <w:sz w:val="28"/>
          <w:szCs w:val="28"/>
          <w:lang w:val="en-ZA"/>
        </w:rPr>
        <w:t xml:space="preserve">research </w:t>
      </w:r>
      <w:r w:rsidRPr="003B1F7A">
        <w:rPr>
          <w:rFonts w:ascii="Tahoma" w:eastAsia="Calibri" w:hAnsi="Tahoma" w:cs="Tahoma"/>
          <w:sz w:val="28"/>
          <w:szCs w:val="28"/>
          <w:lang w:val="en-ZA"/>
        </w:rPr>
        <w:t xml:space="preserve">site, including the available infrastructure and the roles and responsibilities of </w:t>
      </w:r>
      <w:r w:rsidR="009B13DD" w:rsidRPr="003B1F7A">
        <w:rPr>
          <w:rFonts w:ascii="Tahoma" w:eastAsia="Calibri" w:hAnsi="Tahoma" w:cs="Tahoma"/>
          <w:sz w:val="28"/>
          <w:szCs w:val="28"/>
          <w:lang w:val="en-ZA"/>
        </w:rPr>
        <w:t xml:space="preserve">research / </w:t>
      </w:r>
      <w:r w:rsidRPr="003B1F7A">
        <w:rPr>
          <w:rFonts w:ascii="Tahoma" w:eastAsia="Calibri" w:hAnsi="Tahoma" w:cs="Tahoma"/>
          <w:sz w:val="28"/>
          <w:szCs w:val="28"/>
          <w:lang w:val="en-ZA"/>
        </w:rPr>
        <w:t>study staff</w:t>
      </w:r>
      <w:r w:rsidR="003B1F7A" w:rsidRPr="003B1F7A">
        <w:rPr>
          <w:rFonts w:ascii="Tahoma" w:eastAsia="Calibri" w:hAnsi="Tahoma" w:cs="Tahoma"/>
          <w:sz w:val="28"/>
          <w:szCs w:val="28"/>
          <w:lang w:val="en-ZA"/>
        </w:rPr>
        <w:t xml:space="preserve">. </w:t>
      </w:r>
    </w:p>
    <w:p w14:paraId="5F69E8F0" w14:textId="77777777" w:rsidR="003B1F7A"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3B1F7A">
        <w:rPr>
          <w:rFonts w:ascii="Tahoma" w:eastAsia="Calibri" w:hAnsi="Tahoma" w:cs="Tahoma"/>
          <w:sz w:val="28"/>
          <w:szCs w:val="28"/>
          <w:lang w:val="en-ZA"/>
        </w:rPr>
        <w:t xml:space="preserve">South African Health Products Regulatory Authority (SAHPRA) approval or proof of application </w:t>
      </w:r>
      <w:r w:rsidR="009B13DD" w:rsidRPr="003B1F7A">
        <w:rPr>
          <w:rFonts w:ascii="Tahoma" w:eastAsia="Calibri" w:hAnsi="Tahoma" w:cs="Tahoma"/>
          <w:sz w:val="28"/>
          <w:szCs w:val="28"/>
          <w:lang w:val="en-ZA"/>
        </w:rPr>
        <w:t xml:space="preserve">letter. </w:t>
      </w:r>
      <w:r w:rsidRPr="003B1F7A">
        <w:rPr>
          <w:rFonts w:ascii="Tahoma" w:eastAsia="Calibri" w:hAnsi="Tahoma" w:cs="Tahoma"/>
          <w:sz w:val="28"/>
          <w:szCs w:val="28"/>
          <w:lang w:val="en-ZA"/>
        </w:rPr>
        <w:t>(if applicable)</w:t>
      </w:r>
      <w:r w:rsidR="003B1F7A" w:rsidRPr="003B1F7A">
        <w:rPr>
          <w:rFonts w:ascii="Tahoma" w:eastAsia="Calibri" w:hAnsi="Tahoma" w:cs="Tahoma"/>
          <w:sz w:val="28"/>
          <w:szCs w:val="28"/>
          <w:lang w:val="en-ZA"/>
        </w:rPr>
        <w:t xml:space="preserve">. </w:t>
      </w:r>
    </w:p>
    <w:p w14:paraId="724FD5F0" w14:textId="3F0B9F3A" w:rsidR="003B1F7A"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3B1F7A">
        <w:rPr>
          <w:rFonts w:ascii="Tahoma" w:eastAsia="Calibri" w:hAnsi="Tahoma" w:cs="Tahoma"/>
          <w:sz w:val="28"/>
          <w:szCs w:val="28"/>
          <w:lang w:val="en-ZA"/>
        </w:rPr>
        <w:t>NHREC approval or proof of application</w:t>
      </w:r>
      <w:r w:rsidR="009B13DD" w:rsidRPr="003B1F7A">
        <w:rPr>
          <w:rFonts w:ascii="Tahoma" w:eastAsia="Calibri" w:hAnsi="Tahoma" w:cs="Tahoma"/>
          <w:sz w:val="28"/>
          <w:szCs w:val="28"/>
          <w:lang w:val="en-ZA"/>
        </w:rPr>
        <w:t xml:space="preserve"> letter.</w:t>
      </w:r>
    </w:p>
    <w:p w14:paraId="2E1CCB2A" w14:textId="77777777" w:rsidR="00520EAB"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520EAB">
        <w:rPr>
          <w:rFonts w:ascii="Tahoma" w:eastAsia="Calibri" w:hAnsi="Tahoma" w:cs="Tahoma"/>
          <w:sz w:val="28"/>
          <w:szCs w:val="28"/>
          <w:lang w:val="en-ZA"/>
        </w:rPr>
        <w:t xml:space="preserve">Proof of insurance for </w:t>
      </w:r>
      <w:r w:rsidR="009B13DD" w:rsidRPr="00520EAB">
        <w:rPr>
          <w:rFonts w:ascii="Tahoma" w:eastAsia="Calibri" w:hAnsi="Tahoma" w:cs="Tahoma"/>
          <w:sz w:val="28"/>
          <w:szCs w:val="28"/>
          <w:lang w:val="en-ZA"/>
        </w:rPr>
        <w:t>participants</w:t>
      </w:r>
      <w:r w:rsidR="003B1F7A" w:rsidRPr="00520EAB">
        <w:rPr>
          <w:rFonts w:ascii="Tahoma" w:eastAsia="Calibri" w:hAnsi="Tahoma" w:cs="Tahoma"/>
          <w:sz w:val="28"/>
          <w:szCs w:val="28"/>
          <w:lang w:val="en-ZA"/>
        </w:rPr>
        <w:t>’</w:t>
      </w:r>
      <w:r w:rsidRPr="00520EAB">
        <w:rPr>
          <w:rFonts w:ascii="Tahoma" w:eastAsia="Calibri" w:hAnsi="Tahoma" w:cs="Tahoma"/>
          <w:sz w:val="28"/>
          <w:szCs w:val="28"/>
          <w:lang w:val="en-ZA"/>
        </w:rPr>
        <w:t xml:space="preserve"> </w:t>
      </w:r>
      <w:r w:rsidR="009B13DD" w:rsidRPr="00520EAB">
        <w:rPr>
          <w:rFonts w:ascii="Tahoma" w:eastAsia="Calibri" w:hAnsi="Tahoma" w:cs="Tahoma"/>
          <w:sz w:val="28"/>
          <w:szCs w:val="28"/>
          <w:lang w:val="en-ZA"/>
        </w:rPr>
        <w:t>letter.</w:t>
      </w:r>
      <w:r w:rsidR="00520EAB" w:rsidRPr="00520EAB">
        <w:rPr>
          <w:rFonts w:ascii="Tahoma" w:eastAsia="Calibri" w:hAnsi="Tahoma" w:cs="Tahoma"/>
          <w:sz w:val="28"/>
          <w:szCs w:val="28"/>
          <w:lang w:val="en-ZA"/>
        </w:rPr>
        <w:t xml:space="preserve"> </w:t>
      </w:r>
    </w:p>
    <w:p w14:paraId="589ACA29" w14:textId="77777777" w:rsidR="00C33075"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C33075">
        <w:rPr>
          <w:rFonts w:ascii="Tahoma" w:eastAsia="Calibri" w:hAnsi="Tahoma" w:cs="Tahoma"/>
          <w:sz w:val="28"/>
          <w:szCs w:val="28"/>
          <w:lang w:val="en-ZA"/>
        </w:rPr>
        <w:t>Material</w:t>
      </w:r>
      <w:r w:rsidR="009B13DD" w:rsidRPr="00C33075">
        <w:rPr>
          <w:rFonts w:ascii="Tahoma" w:eastAsia="Calibri" w:hAnsi="Tahoma" w:cs="Tahoma"/>
          <w:sz w:val="28"/>
          <w:szCs w:val="28"/>
          <w:lang w:val="en-ZA"/>
        </w:rPr>
        <w:t>s</w:t>
      </w:r>
      <w:r w:rsidRPr="00C33075">
        <w:rPr>
          <w:rFonts w:ascii="Tahoma" w:eastAsia="Calibri" w:hAnsi="Tahoma" w:cs="Tahoma"/>
          <w:sz w:val="28"/>
          <w:szCs w:val="28"/>
          <w:lang w:val="en-ZA"/>
        </w:rPr>
        <w:t xml:space="preserve"> for distribution to patients, </w:t>
      </w:r>
      <w:r w:rsidR="009B13DD" w:rsidRPr="00C33075">
        <w:rPr>
          <w:rFonts w:ascii="Tahoma" w:eastAsia="Calibri" w:hAnsi="Tahoma" w:cs="Tahoma"/>
          <w:sz w:val="28"/>
          <w:szCs w:val="28"/>
          <w:lang w:val="en-ZA"/>
        </w:rPr>
        <w:t xml:space="preserve">(e.g. pamphlets or </w:t>
      </w:r>
      <w:r w:rsidRPr="00C33075">
        <w:rPr>
          <w:rFonts w:ascii="Tahoma" w:eastAsia="Calibri" w:hAnsi="Tahoma" w:cs="Tahoma"/>
          <w:sz w:val="28"/>
          <w:szCs w:val="28"/>
          <w:lang w:val="en-ZA"/>
        </w:rPr>
        <w:t>diary cards</w:t>
      </w:r>
      <w:r w:rsidR="009B13DD" w:rsidRPr="00C33075">
        <w:rPr>
          <w:rFonts w:ascii="Tahoma" w:eastAsia="Calibri" w:hAnsi="Tahoma" w:cs="Tahoma"/>
          <w:sz w:val="28"/>
          <w:szCs w:val="28"/>
          <w:lang w:val="en-ZA"/>
        </w:rPr>
        <w:t xml:space="preserve"> if applicable)</w:t>
      </w:r>
      <w:r w:rsidR="00C33075" w:rsidRPr="00C33075">
        <w:rPr>
          <w:rFonts w:ascii="Tahoma" w:eastAsia="Calibri" w:hAnsi="Tahoma" w:cs="Tahoma"/>
          <w:sz w:val="28"/>
          <w:szCs w:val="28"/>
          <w:lang w:val="en-ZA"/>
        </w:rPr>
        <w:t xml:space="preserve">. </w:t>
      </w:r>
    </w:p>
    <w:p w14:paraId="1D3F53CC" w14:textId="77777777" w:rsidR="00C33075"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C33075">
        <w:rPr>
          <w:rFonts w:ascii="Tahoma" w:eastAsia="Calibri" w:hAnsi="Tahoma" w:cs="Tahoma"/>
          <w:sz w:val="28"/>
          <w:szCs w:val="28"/>
          <w:lang w:val="en-ZA"/>
        </w:rPr>
        <w:t>Recruitment material</w:t>
      </w:r>
      <w:r w:rsidR="009B13DD" w:rsidRPr="00C33075">
        <w:rPr>
          <w:rFonts w:ascii="Tahoma" w:eastAsia="Calibri" w:hAnsi="Tahoma" w:cs="Tahoma"/>
          <w:sz w:val="28"/>
          <w:szCs w:val="28"/>
          <w:lang w:val="en-ZA"/>
        </w:rPr>
        <w:t>s</w:t>
      </w:r>
      <w:r w:rsidRPr="00C33075">
        <w:rPr>
          <w:rFonts w:ascii="Tahoma" w:eastAsia="Calibri" w:hAnsi="Tahoma" w:cs="Tahoma"/>
          <w:sz w:val="28"/>
          <w:szCs w:val="28"/>
          <w:lang w:val="en-ZA"/>
        </w:rPr>
        <w:t xml:space="preserve"> and advertisements (</w:t>
      </w:r>
      <w:r w:rsidR="009B13DD" w:rsidRPr="00C33075">
        <w:rPr>
          <w:rFonts w:ascii="Tahoma" w:eastAsia="Calibri" w:hAnsi="Tahoma" w:cs="Tahoma"/>
          <w:sz w:val="28"/>
          <w:szCs w:val="28"/>
          <w:lang w:val="en-ZA"/>
        </w:rPr>
        <w:t>e.g</w:t>
      </w:r>
      <w:r w:rsidR="00C33075" w:rsidRPr="00C33075">
        <w:rPr>
          <w:rFonts w:ascii="Tahoma" w:eastAsia="Calibri" w:hAnsi="Tahoma" w:cs="Tahoma"/>
          <w:sz w:val="28"/>
          <w:szCs w:val="28"/>
          <w:lang w:val="en-ZA"/>
        </w:rPr>
        <w:t>.</w:t>
      </w:r>
      <w:r w:rsidR="009B13DD" w:rsidRPr="00C33075">
        <w:rPr>
          <w:rFonts w:ascii="Tahoma" w:eastAsia="Calibri" w:hAnsi="Tahoma" w:cs="Tahoma"/>
          <w:sz w:val="28"/>
          <w:szCs w:val="28"/>
          <w:lang w:val="en-ZA"/>
        </w:rPr>
        <w:t xml:space="preserve"> leaflets or pamphlets </w:t>
      </w:r>
      <w:r w:rsidRPr="00C33075">
        <w:rPr>
          <w:rFonts w:ascii="Tahoma" w:eastAsia="Calibri" w:hAnsi="Tahoma" w:cs="Tahoma"/>
          <w:sz w:val="28"/>
          <w:szCs w:val="28"/>
          <w:lang w:val="en-ZA"/>
        </w:rPr>
        <w:t>if applicable)</w:t>
      </w:r>
      <w:r w:rsidR="00C33075" w:rsidRPr="00C33075">
        <w:rPr>
          <w:rFonts w:ascii="Tahoma" w:eastAsia="Calibri" w:hAnsi="Tahoma" w:cs="Tahoma"/>
          <w:sz w:val="28"/>
          <w:szCs w:val="28"/>
          <w:lang w:val="en-ZA"/>
        </w:rPr>
        <w:t xml:space="preserve">. </w:t>
      </w:r>
    </w:p>
    <w:p w14:paraId="39EAA834" w14:textId="77777777" w:rsidR="00C33075"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C33075">
        <w:rPr>
          <w:rFonts w:ascii="Tahoma" w:eastAsia="Calibri" w:hAnsi="Tahoma" w:cs="Tahoma"/>
          <w:sz w:val="28"/>
          <w:szCs w:val="28"/>
          <w:lang w:val="en-ZA"/>
        </w:rPr>
        <w:t xml:space="preserve">Proof of GCP training </w:t>
      </w:r>
      <w:r w:rsidR="008E02C5" w:rsidRPr="00C33075">
        <w:rPr>
          <w:rFonts w:ascii="Tahoma" w:eastAsia="Calibri" w:hAnsi="Tahoma" w:cs="Tahoma"/>
          <w:sz w:val="28"/>
          <w:szCs w:val="28"/>
          <w:lang w:val="en-ZA"/>
        </w:rPr>
        <w:t>certificate</w:t>
      </w:r>
      <w:r w:rsidR="00C33075" w:rsidRPr="00C33075">
        <w:rPr>
          <w:rFonts w:ascii="Tahoma" w:eastAsia="Calibri" w:hAnsi="Tahoma" w:cs="Tahoma"/>
          <w:sz w:val="28"/>
          <w:szCs w:val="28"/>
          <w:lang w:val="en-ZA"/>
        </w:rPr>
        <w:t xml:space="preserve">. </w:t>
      </w:r>
    </w:p>
    <w:p w14:paraId="0B27491D" w14:textId="5BE1560A" w:rsidR="00C33075"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C33075">
        <w:rPr>
          <w:rFonts w:ascii="Tahoma" w:eastAsia="Calibri" w:hAnsi="Tahoma" w:cs="Tahoma"/>
          <w:sz w:val="28"/>
          <w:szCs w:val="28"/>
          <w:lang w:val="en-ZA"/>
        </w:rPr>
        <w:t xml:space="preserve">SA approved package </w:t>
      </w:r>
      <w:r w:rsidR="00C33075" w:rsidRPr="00C33075">
        <w:rPr>
          <w:rFonts w:ascii="Tahoma" w:eastAsia="Calibri" w:hAnsi="Tahoma" w:cs="Tahoma"/>
          <w:sz w:val="28"/>
          <w:szCs w:val="28"/>
          <w:lang w:val="en-ZA"/>
        </w:rPr>
        <w:t>insert</w:t>
      </w:r>
      <w:r w:rsidR="00C33075">
        <w:rPr>
          <w:rFonts w:ascii="Tahoma" w:eastAsia="Calibri" w:hAnsi="Tahoma" w:cs="Tahoma"/>
          <w:sz w:val="28"/>
          <w:szCs w:val="28"/>
          <w:lang w:val="en-ZA"/>
        </w:rPr>
        <w:t>/s</w:t>
      </w:r>
      <w:r w:rsidRPr="00C33075">
        <w:rPr>
          <w:rFonts w:ascii="Tahoma" w:eastAsia="Calibri" w:hAnsi="Tahoma" w:cs="Tahoma"/>
          <w:sz w:val="28"/>
          <w:szCs w:val="28"/>
          <w:lang w:val="en-ZA"/>
        </w:rPr>
        <w:t xml:space="preserve"> of registered comparators of the drug under investigation</w:t>
      </w:r>
      <w:r w:rsidR="00C33075" w:rsidRPr="00C33075">
        <w:rPr>
          <w:rFonts w:ascii="Tahoma" w:eastAsia="Calibri" w:hAnsi="Tahoma" w:cs="Tahoma"/>
          <w:sz w:val="28"/>
          <w:szCs w:val="28"/>
          <w:lang w:val="en-ZA"/>
        </w:rPr>
        <w:t xml:space="preserve">. </w:t>
      </w:r>
    </w:p>
    <w:p w14:paraId="0F8DCCF8" w14:textId="77777777" w:rsidR="00C33075"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C33075">
        <w:rPr>
          <w:rFonts w:ascii="Tahoma" w:eastAsia="Calibri" w:hAnsi="Tahoma" w:cs="Tahoma"/>
          <w:sz w:val="28"/>
          <w:szCs w:val="28"/>
          <w:lang w:val="en-ZA"/>
        </w:rPr>
        <w:t>Investigator’s brochure</w:t>
      </w:r>
      <w:r w:rsidR="008E02C5" w:rsidRPr="00C33075">
        <w:rPr>
          <w:rFonts w:ascii="Tahoma" w:eastAsia="Calibri" w:hAnsi="Tahoma" w:cs="Tahoma"/>
          <w:sz w:val="28"/>
          <w:szCs w:val="28"/>
          <w:lang w:val="en-ZA"/>
        </w:rPr>
        <w:t xml:space="preserve"> for the research</w:t>
      </w:r>
      <w:r w:rsidR="00C33075" w:rsidRPr="00C33075">
        <w:rPr>
          <w:rFonts w:ascii="Tahoma" w:eastAsia="Calibri" w:hAnsi="Tahoma" w:cs="Tahoma"/>
          <w:sz w:val="28"/>
          <w:szCs w:val="28"/>
          <w:lang w:val="en-ZA"/>
        </w:rPr>
        <w:t xml:space="preserve">. </w:t>
      </w:r>
      <w:r w:rsidR="008E02C5" w:rsidRPr="00C33075">
        <w:rPr>
          <w:rFonts w:ascii="Tahoma" w:eastAsia="Calibri" w:hAnsi="Tahoma" w:cs="Tahoma"/>
          <w:sz w:val="28"/>
          <w:szCs w:val="28"/>
          <w:lang w:val="en-ZA"/>
        </w:rPr>
        <w:t xml:space="preserve"> </w:t>
      </w:r>
    </w:p>
    <w:p w14:paraId="27D1F7F0" w14:textId="759C5490" w:rsidR="000531D6" w:rsidRPr="00C33075" w:rsidRDefault="000531D6" w:rsidP="00A82FC5">
      <w:pPr>
        <w:numPr>
          <w:ilvl w:val="3"/>
          <w:numId w:val="1"/>
        </w:numPr>
        <w:spacing w:before="240" w:after="160" w:line="276" w:lineRule="auto"/>
        <w:contextualSpacing/>
        <w:jc w:val="both"/>
        <w:rPr>
          <w:rFonts w:ascii="Tahoma" w:eastAsia="Calibri" w:hAnsi="Tahoma" w:cs="Tahoma"/>
          <w:sz w:val="28"/>
          <w:szCs w:val="28"/>
          <w:lang w:val="en-ZA"/>
        </w:rPr>
      </w:pPr>
      <w:r w:rsidRPr="00C33075">
        <w:rPr>
          <w:rFonts w:ascii="Tahoma" w:eastAsia="Calibri" w:hAnsi="Tahoma" w:cs="Tahoma"/>
          <w:sz w:val="28"/>
          <w:szCs w:val="28"/>
          <w:lang w:val="en-ZA"/>
        </w:rPr>
        <w:t xml:space="preserve">Evidence of registration with </w:t>
      </w:r>
      <w:r w:rsidR="00C33075">
        <w:rPr>
          <w:rFonts w:ascii="Tahoma" w:eastAsia="Calibri" w:hAnsi="Tahoma" w:cs="Tahoma"/>
          <w:sz w:val="28"/>
          <w:szCs w:val="28"/>
          <w:lang w:val="en-ZA"/>
        </w:rPr>
        <w:t>South African Clinical Trials Register (SACTR)</w:t>
      </w:r>
      <w:r w:rsidRPr="00C33075">
        <w:rPr>
          <w:rFonts w:ascii="Tahoma" w:eastAsia="Calibri" w:hAnsi="Tahoma" w:cs="Tahoma"/>
          <w:sz w:val="28"/>
          <w:szCs w:val="28"/>
          <w:lang w:val="en-ZA"/>
        </w:rPr>
        <w:t xml:space="preserve"> </w:t>
      </w:r>
      <w:r w:rsidR="008E02C5" w:rsidRPr="00C33075">
        <w:rPr>
          <w:rFonts w:ascii="Tahoma" w:eastAsia="Calibri" w:hAnsi="Tahoma" w:cs="Tahoma"/>
          <w:sz w:val="28"/>
          <w:szCs w:val="28"/>
          <w:lang w:val="en-ZA"/>
        </w:rPr>
        <w:t>(if applicable)</w:t>
      </w:r>
      <w:r w:rsidR="00C33075">
        <w:rPr>
          <w:rFonts w:ascii="Tahoma" w:eastAsia="Calibri" w:hAnsi="Tahoma" w:cs="Tahoma"/>
          <w:sz w:val="28"/>
          <w:szCs w:val="28"/>
          <w:lang w:val="en-ZA"/>
        </w:rPr>
        <w:t xml:space="preserve">. </w:t>
      </w:r>
    </w:p>
    <w:p w14:paraId="3D217B05" w14:textId="77777777" w:rsidR="000531D6" w:rsidRPr="005F3DDF" w:rsidRDefault="000531D6" w:rsidP="00A82FC5">
      <w:pPr>
        <w:spacing w:before="240" w:after="160" w:line="276" w:lineRule="auto"/>
        <w:ind w:left="2088"/>
        <w:contextualSpacing/>
        <w:jc w:val="both"/>
        <w:rPr>
          <w:rFonts w:ascii="Tahoma" w:eastAsia="Calibri" w:hAnsi="Tahoma" w:cs="Tahoma"/>
          <w:sz w:val="28"/>
          <w:szCs w:val="28"/>
          <w:lang w:val="en-ZA"/>
        </w:rPr>
      </w:pPr>
    </w:p>
    <w:p w14:paraId="48793792" w14:textId="77777777" w:rsidR="000531D6" w:rsidRPr="005F3DDF" w:rsidRDefault="000531D6" w:rsidP="000531D6">
      <w:pPr>
        <w:spacing w:before="240" w:after="160" w:line="276" w:lineRule="auto"/>
        <w:ind w:left="1440"/>
        <w:contextualSpacing/>
        <w:jc w:val="both"/>
        <w:rPr>
          <w:rFonts w:ascii="Tahoma" w:eastAsia="Calibri" w:hAnsi="Tahoma" w:cs="Tahoma"/>
          <w:sz w:val="28"/>
          <w:szCs w:val="28"/>
          <w:lang w:val="en-ZA"/>
        </w:rPr>
      </w:pPr>
    </w:p>
    <w:p w14:paraId="6D55C430" w14:textId="1016C089" w:rsidR="000531D6" w:rsidRPr="005D1459" w:rsidRDefault="008D2CEC" w:rsidP="000531D6">
      <w:pPr>
        <w:keepNext/>
        <w:keepLines/>
        <w:numPr>
          <w:ilvl w:val="1"/>
          <w:numId w:val="1"/>
        </w:numPr>
        <w:spacing w:before="40" w:after="160" w:line="259" w:lineRule="auto"/>
        <w:outlineLvl w:val="1"/>
        <w:rPr>
          <w:rFonts w:ascii="Tahoma" w:eastAsia="Times New Roman" w:hAnsi="Tahoma" w:cs="Tahoma"/>
          <w:b/>
          <w:bCs/>
          <w:color w:val="000000"/>
          <w:sz w:val="28"/>
          <w:szCs w:val="28"/>
          <w:lang w:val="en-ZA"/>
        </w:rPr>
      </w:pPr>
      <w:bookmarkStart w:id="14" w:name="_Toc159855665"/>
      <w:r w:rsidRPr="005D1459">
        <w:rPr>
          <w:rFonts w:ascii="Tahoma" w:eastAsia="Times New Roman" w:hAnsi="Tahoma" w:cs="Tahoma"/>
          <w:b/>
          <w:bCs/>
          <w:color w:val="000000"/>
          <w:sz w:val="28"/>
          <w:szCs w:val="28"/>
          <w:lang w:val="en-ZA"/>
        </w:rPr>
        <w:lastRenderedPageBreak/>
        <w:t>H</w:t>
      </w:r>
      <w:r w:rsidR="000531D6" w:rsidRPr="005D1459">
        <w:rPr>
          <w:rFonts w:ascii="Tahoma" w:eastAsia="Times New Roman" w:hAnsi="Tahoma" w:cs="Tahoma"/>
          <w:b/>
          <w:bCs/>
          <w:color w:val="000000"/>
          <w:sz w:val="28"/>
          <w:szCs w:val="28"/>
          <w:lang w:val="en-ZA"/>
        </w:rPr>
        <w:t>REC Review Fees</w:t>
      </w:r>
      <w:bookmarkEnd w:id="14"/>
      <w:r w:rsidR="000531D6" w:rsidRPr="005D1459">
        <w:rPr>
          <w:rFonts w:ascii="Tahoma" w:eastAsia="Times New Roman" w:hAnsi="Tahoma" w:cs="Tahoma"/>
          <w:b/>
          <w:bCs/>
          <w:color w:val="000000"/>
          <w:sz w:val="28"/>
          <w:szCs w:val="28"/>
          <w:lang w:val="en-ZA"/>
        </w:rPr>
        <w:t xml:space="preserve"> </w:t>
      </w:r>
    </w:p>
    <w:p w14:paraId="2AC2DA07" w14:textId="2BAF579F" w:rsidR="00A83EFE" w:rsidRPr="006645BE" w:rsidRDefault="000531D6" w:rsidP="006645BE">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has a graded administrative fee structure in place, which is revised annually</w:t>
      </w:r>
      <w:r w:rsidR="00A83EFE">
        <w:rPr>
          <w:rFonts w:ascii="Tahoma" w:eastAsia="Calibri" w:hAnsi="Tahoma" w:cs="Tahoma"/>
          <w:sz w:val="28"/>
          <w:szCs w:val="28"/>
          <w:lang w:val="en-ZA"/>
        </w:rPr>
        <w:t>.</w:t>
      </w:r>
    </w:p>
    <w:p w14:paraId="53CF78BA" w14:textId="1461BC39" w:rsidR="000531D6" w:rsidRPr="005D1459" w:rsidRDefault="000531D6" w:rsidP="000531D6">
      <w:pPr>
        <w:numPr>
          <w:ilvl w:val="2"/>
          <w:numId w:val="1"/>
        </w:numPr>
        <w:spacing w:before="240" w:after="160" w:line="276" w:lineRule="auto"/>
        <w:contextualSpacing/>
        <w:jc w:val="both"/>
        <w:rPr>
          <w:rFonts w:ascii="Tahoma" w:eastAsia="Calibri" w:hAnsi="Tahoma" w:cs="Tahoma"/>
          <w:b/>
          <w:bCs/>
          <w:i/>
          <w:iCs/>
          <w:sz w:val="28"/>
          <w:szCs w:val="28"/>
          <w:lang w:val="en-ZA"/>
        </w:rPr>
      </w:pPr>
      <w:r w:rsidRPr="006645BE">
        <w:rPr>
          <w:rFonts w:ascii="Tahoma" w:eastAsia="Calibri" w:hAnsi="Tahoma" w:cs="Tahoma"/>
          <w:b/>
          <w:bCs/>
          <w:i/>
          <w:iCs/>
          <w:sz w:val="28"/>
          <w:szCs w:val="28"/>
          <w:lang w:val="en-ZA"/>
        </w:rPr>
        <w:t xml:space="preserve">The </w:t>
      </w:r>
      <w:r w:rsidR="008D2CEC" w:rsidRPr="006645BE">
        <w:rPr>
          <w:rFonts w:ascii="Tahoma" w:eastAsia="Calibri" w:hAnsi="Tahoma" w:cs="Tahoma"/>
          <w:b/>
          <w:bCs/>
          <w:i/>
          <w:iCs/>
          <w:sz w:val="28"/>
          <w:szCs w:val="28"/>
          <w:lang w:val="en-ZA"/>
        </w:rPr>
        <w:t>H</w:t>
      </w:r>
      <w:r w:rsidRPr="006645BE">
        <w:rPr>
          <w:rFonts w:ascii="Tahoma" w:eastAsia="Calibri" w:hAnsi="Tahoma" w:cs="Tahoma"/>
          <w:b/>
          <w:bCs/>
          <w:i/>
          <w:iCs/>
          <w:sz w:val="28"/>
          <w:szCs w:val="28"/>
          <w:lang w:val="en-ZA"/>
        </w:rPr>
        <w:t xml:space="preserve">REC needs funding to cover the following:  </w:t>
      </w:r>
      <w:r w:rsidRPr="005D1459">
        <w:rPr>
          <w:rFonts w:ascii="Tahoma" w:eastAsia="Calibri" w:hAnsi="Tahoma" w:cs="Tahoma"/>
          <w:b/>
          <w:bCs/>
          <w:i/>
          <w:iCs/>
          <w:sz w:val="28"/>
          <w:szCs w:val="28"/>
          <w:lang w:val="en-ZA"/>
        </w:rPr>
        <w:t xml:space="preserve">   </w:t>
      </w:r>
    </w:p>
    <w:p w14:paraId="59574798" w14:textId="77777777" w:rsidR="000531D6" w:rsidRPr="005F3DDF" w:rsidRDefault="000531D6" w:rsidP="000531D6">
      <w:pPr>
        <w:spacing w:line="276" w:lineRule="auto"/>
        <w:ind w:left="1224"/>
        <w:rPr>
          <w:rFonts w:ascii="Tahoma" w:eastAsia="Calibri" w:hAnsi="Tahoma" w:cs="Tahoma"/>
          <w:sz w:val="28"/>
          <w:szCs w:val="28"/>
          <w:lang w:val="en-ZA"/>
        </w:rPr>
      </w:pPr>
      <w:r w:rsidRPr="005F3DDF">
        <w:rPr>
          <w:rFonts w:ascii="Tahoma" w:eastAsia="Calibri" w:hAnsi="Tahoma" w:cs="Tahoma"/>
          <w:sz w:val="28"/>
          <w:szCs w:val="28"/>
          <w:lang w:val="en-ZA"/>
        </w:rPr>
        <w:t>3.2.3.1. Administration of the secretariat including remuneration of the secretarial staff and purchase of consumables.</w:t>
      </w:r>
    </w:p>
    <w:p w14:paraId="04626BC3" w14:textId="77777777" w:rsidR="000531D6" w:rsidRPr="005F3DDF" w:rsidRDefault="000531D6" w:rsidP="000531D6">
      <w:pPr>
        <w:spacing w:line="276" w:lineRule="auto"/>
        <w:ind w:left="1224"/>
        <w:rPr>
          <w:rFonts w:ascii="Tahoma" w:eastAsia="Calibri" w:hAnsi="Tahoma" w:cs="Tahoma"/>
          <w:sz w:val="28"/>
          <w:szCs w:val="28"/>
          <w:lang w:val="en-ZA"/>
        </w:rPr>
      </w:pPr>
      <w:r w:rsidRPr="005F3DDF">
        <w:rPr>
          <w:rFonts w:ascii="Tahoma" w:eastAsia="Calibri" w:hAnsi="Tahoma" w:cs="Tahoma"/>
          <w:sz w:val="28"/>
          <w:szCs w:val="28"/>
          <w:lang w:val="en-ZA"/>
        </w:rPr>
        <w:t>3.2.3.2. Monitoring of studies particularly clinical trials including conducting of study site visits.</w:t>
      </w:r>
    </w:p>
    <w:p w14:paraId="4ECCCDA3" w14:textId="00C12ADC" w:rsidR="000531D6" w:rsidRPr="005F3DDF" w:rsidRDefault="000531D6" w:rsidP="000531D6">
      <w:pPr>
        <w:spacing w:line="276" w:lineRule="auto"/>
        <w:ind w:left="1134"/>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3.2.3.3. Transport allowance </w:t>
      </w:r>
      <w:r w:rsidR="008E02C5">
        <w:rPr>
          <w:rFonts w:ascii="Tahoma" w:eastAsia="Calibri" w:hAnsi="Tahoma" w:cs="Tahoma"/>
          <w:sz w:val="28"/>
          <w:szCs w:val="28"/>
          <w:lang w:val="en-ZA"/>
        </w:rPr>
        <w:t xml:space="preserve">for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members representing the community.</w:t>
      </w:r>
    </w:p>
    <w:p w14:paraId="21F9D017" w14:textId="3D05B9F4" w:rsidR="000531D6" w:rsidRPr="005F3DDF" w:rsidRDefault="000531D6" w:rsidP="000531D6">
      <w:pPr>
        <w:spacing w:line="276" w:lineRule="auto"/>
        <w:ind w:left="1134"/>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3.2.3.4. Organization of courses, seminars and workshops for </w:t>
      </w:r>
      <w:r w:rsidR="006645BE">
        <w:rPr>
          <w:rFonts w:ascii="Tahoma" w:eastAsia="Calibri" w:hAnsi="Tahoma" w:cs="Tahoma"/>
          <w:sz w:val="28"/>
          <w:szCs w:val="28"/>
          <w:lang w:val="en-ZA"/>
        </w:rPr>
        <w:t>c</w:t>
      </w:r>
      <w:r w:rsidR="008E02C5">
        <w:rPr>
          <w:rFonts w:ascii="Tahoma" w:eastAsia="Calibri" w:hAnsi="Tahoma" w:cs="Tahoma"/>
          <w:sz w:val="28"/>
          <w:szCs w:val="28"/>
          <w:lang w:val="en-ZA"/>
        </w:rPr>
        <w:t xml:space="preserve">ommittee </w:t>
      </w:r>
      <w:r w:rsidRPr="005F3DDF">
        <w:rPr>
          <w:rFonts w:ascii="Tahoma" w:eastAsia="Calibri" w:hAnsi="Tahoma" w:cs="Tahoma"/>
          <w:sz w:val="28"/>
          <w:szCs w:val="28"/>
          <w:lang w:val="en-ZA"/>
        </w:rPr>
        <w:t xml:space="preserve">members and the </w:t>
      </w:r>
      <w:r w:rsidR="008E02C5">
        <w:rPr>
          <w:rFonts w:ascii="Tahoma" w:eastAsia="Calibri" w:hAnsi="Tahoma" w:cs="Tahoma"/>
          <w:sz w:val="28"/>
          <w:szCs w:val="28"/>
          <w:lang w:val="en-ZA"/>
        </w:rPr>
        <w:t xml:space="preserve">WSU </w:t>
      </w:r>
      <w:r w:rsidRPr="005F3DDF">
        <w:rPr>
          <w:rFonts w:ascii="Tahoma" w:eastAsia="Calibri" w:hAnsi="Tahoma" w:cs="Tahoma"/>
          <w:sz w:val="28"/>
          <w:szCs w:val="28"/>
          <w:lang w:val="en-ZA"/>
        </w:rPr>
        <w:t>University community.</w:t>
      </w:r>
    </w:p>
    <w:p w14:paraId="25053278" w14:textId="77777777" w:rsidR="000531D6" w:rsidRPr="004B17A7" w:rsidRDefault="000531D6" w:rsidP="000531D6">
      <w:pPr>
        <w:numPr>
          <w:ilvl w:val="2"/>
          <w:numId w:val="1"/>
        </w:numPr>
        <w:spacing w:before="240" w:after="160" w:line="276" w:lineRule="auto"/>
        <w:contextualSpacing/>
        <w:jc w:val="both"/>
        <w:rPr>
          <w:rFonts w:ascii="Tahoma" w:eastAsia="Calibri" w:hAnsi="Tahoma" w:cs="Tahoma"/>
          <w:b/>
          <w:bCs/>
          <w:sz w:val="28"/>
          <w:szCs w:val="28"/>
          <w:lang w:val="en-ZA"/>
        </w:rPr>
      </w:pPr>
      <w:r w:rsidRPr="004B17A7">
        <w:rPr>
          <w:rFonts w:ascii="Tahoma" w:eastAsia="Calibri" w:hAnsi="Tahoma" w:cs="Tahoma"/>
          <w:b/>
          <w:bCs/>
          <w:sz w:val="28"/>
          <w:szCs w:val="28"/>
          <w:lang w:val="en-ZA"/>
        </w:rPr>
        <w:t xml:space="preserve">Exempted from paying review fees are: </w:t>
      </w:r>
    </w:p>
    <w:p w14:paraId="536DF744"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Non- sponsored student research for degree purposes.  </w:t>
      </w:r>
    </w:p>
    <w:p w14:paraId="579CF7F1" w14:textId="3A352E88"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reserves the right not </w:t>
      </w:r>
      <w:r w:rsidR="00A83EFE">
        <w:rPr>
          <w:rFonts w:ascii="Tahoma" w:eastAsia="Calibri" w:hAnsi="Tahoma" w:cs="Tahoma"/>
          <w:sz w:val="28"/>
          <w:szCs w:val="28"/>
          <w:lang w:val="en-ZA"/>
        </w:rPr>
        <w:t xml:space="preserve">to </w:t>
      </w:r>
      <w:r w:rsidRPr="005F3DDF">
        <w:rPr>
          <w:rFonts w:ascii="Tahoma" w:eastAsia="Calibri" w:hAnsi="Tahoma" w:cs="Tahoma"/>
          <w:sz w:val="28"/>
          <w:szCs w:val="28"/>
          <w:lang w:val="en-ZA"/>
        </w:rPr>
        <w:t xml:space="preserve">review a proposal/ protocol or withhold an ethics clearance certificate when a review fee has not been </w:t>
      </w:r>
      <w:r w:rsidR="00A83EFE">
        <w:rPr>
          <w:rFonts w:ascii="Tahoma" w:eastAsia="Calibri" w:hAnsi="Tahoma" w:cs="Tahoma"/>
          <w:sz w:val="28"/>
          <w:szCs w:val="28"/>
          <w:lang w:val="en-ZA"/>
        </w:rPr>
        <w:t>paid.</w:t>
      </w:r>
      <w:r w:rsidRPr="005F3DDF">
        <w:rPr>
          <w:rFonts w:ascii="Tahoma" w:eastAsia="Calibri" w:hAnsi="Tahoma" w:cs="Tahoma"/>
          <w:sz w:val="28"/>
          <w:szCs w:val="28"/>
          <w:lang w:val="en-ZA"/>
        </w:rPr>
        <w:t xml:space="preserve"> </w:t>
      </w:r>
    </w:p>
    <w:p w14:paraId="3BE0CAAB" w14:textId="2E2D0546"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investigator </w:t>
      </w:r>
      <w:r w:rsidR="00A83EFE">
        <w:rPr>
          <w:rFonts w:ascii="Tahoma" w:eastAsia="Calibri" w:hAnsi="Tahoma" w:cs="Tahoma"/>
          <w:sz w:val="28"/>
          <w:szCs w:val="28"/>
          <w:lang w:val="en-ZA"/>
        </w:rPr>
        <w:t xml:space="preserve">must </w:t>
      </w:r>
      <w:r w:rsidRPr="005F3DDF">
        <w:rPr>
          <w:rFonts w:ascii="Tahoma" w:eastAsia="Calibri" w:hAnsi="Tahoma" w:cs="Tahoma"/>
          <w:sz w:val="28"/>
          <w:szCs w:val="28"/>
          <w:lang w:val="en-ZA"/>
        </w:rPr>
        <w:t>submit a completed and signed payment instruction form</w:t>
      </w:r>
      <w:r w:rsidR="007717F7">
        <w:rPr>
          <w:rFonts w:ascii="Tahoma" w:eastAsia="Calibri" w:hAnsi="Tahoma" w:cs="Tahoma"/>
          <w:sz w:val="28"/>
          <w:szCs w:val="28"/>
          <w:lang w:val="en-ZA"/>
        </w:rPr>
        <w:t xml:space="preserve"> </w:t>
      </w:r>
      <w:r w:rsidRPr="005F3DDF">
        <w:rPr>
          <w:rFonts w:ascii="Tahoma" w:eastAsia="Calibri" w:hAnsi="Tahoma" w:cs="Tahoma"/>
          <w:sz w:val="28"/>
          <w:szCs w:val="28"/>
          <w:lang w:val="en-ZA"/>
        </w:rPr>
        <w:t xml:space="preserve">with </w:t>
      </w:r>
      <w:r w:rsidR="001D4FA0">
        <w:rPr>
          <w:rFonts w:ascii="Tahoma" w:eastAsia="Calibri" w:hAnsi="Tahoma" w:cs="Tahoma"/>
          <w:sz w:val="28"/>
          <w:szCs w:val="28"/>
          <w:lang w:val="en-ZA"/>
        </w:rPr>
        <w:t xml:space="preserve">the </w:t>
      </w:r>
      <w:r w:rsidRPr="005F3DDF">
        <w:rPr>
          <w:rFonts w:ascii="Tahoma" w:eastAsia="Calibri" w:hAnsi="Tahoma" w:cs="Tahoma"/>
          <w:sz w:val="28"/>
          <w:szCs w:val="28"/>
          <w:lang w:val="en-ZA"/>
        </w:rPr>
        <w:t>application for a new project, progress report, amendments etc.</w:t>
      </w:r>
    </w:p>
    <w:p w14:paraId="39CBCE19" w14:textId="56AF5B5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You/your sponsor will receive a</w:t>
      </w:r>
      <w:r w:rsidR="007717F7">
        <w:rPr>
          <w:rFonts w:ascii="Tahoma" w:eastAsia="Calibri" w:hAnsi="Tahoma" w:cs="Tahoma"/>
          <w:sz w:val="28"/>
          <w:szCs w:val="28"/>
          <w:lang w:val="en-ZA"/>
        </w:rPr>
        <w:t>n</w:t>
      </w:r>
      <w:r w:rsidRPr="005F3DDF">
        <w:rPr>
          <w:rFonts w:ascii="Tahoma" w:eastAsia="Calibri" w:hAnsi="Tahoma" w:cs="Tahoma"/>
          <w:sz w:val="28"/>
          <w:szCs w:val="28"/>
          <w:lang w:val="en-ZA"/>
        </w:rPr>
        <w:t xml:space="preserv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invoice</w:t>
      </w:r>
      <w:r w:rsidR="007717F7">
        <w:rPr>
          <w:rFonts w:ascii="Tahoma" w:eastAsia="Calibri" w:hAnsi="Tahoma" w:cs="Tahoma"/>
          <w:sz w:val="28"/>
          <w:szCs w:val="28"/>
          <w:lang w:val="en-ZA"/>
        </w:rPr>
        <w:t xml:space="preserve"> for payment</w:t>
      </w:r>
      <w:r w:rsidRPr="005F3DDF">
        <w:rPr>
          <w:rFonts w:ascii="Tahoma" w:eastAsia="Calibri" w:hAnsi="Tahoma" w:cs="Tahoma"/>
          <w:sz w:val="28"/>
          <w:szCs w:val="28"/>
          <w:lang w:val="en-ZA"/>
        </w:rPr>
        <w:t>.</w:t>
      </w:r>
    </w:p>
    <w:p w14:paraId="5AAE75F7"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Proof of payment should be submitted with all applications.</w:t>
      </w:r>
    </w:p>
    <w:p w14:paraId="71F0593F" w14:textId="6934AA91" w:rsidR="000531D6" w:rsidRPr="005F3DDF" w:rsidRDefault="008D2CEC"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fees for funded research projects </w:t>
      </w:r>
      <w:r w:rsidR="004C0098" w:rsidRPr="005F3DDF">
        <w:rPr>
          <w:rFonts w:ascii="Tahoma" w:eastAsia="Calibri" w:hAnsi="Tahoma" w:cs="Tahoma"/>
          <w:sz w:val="28"/>
          <w:szCs w:val="28"/>
          <w:lang w:val="en-ZA"/>
        </w:rPr>
        <w:t xml:space="preserve">will be </w:t>
      </w:r>
      <w:r w:rsidR="007717F7" w:rsidRPr="002E0DD4">
        <w:rPr>
          <w:rFonts w:ascii="Tahoma" w:eastAsia="Calibri" w:hAnsi="Tahoma" w:cs="Tahoma"/>
          <w:sz w:val="28"/>
          <w:szCs w:val="28"/>
          <w:lang w:val="en-ZA"/>
        </w:rPr>
        <w:t xml:space="preserve">reviewed </w:t>
      </w:r>
      <w:r w:rsidR="007717F7">
        <w:rPr>
          <w:rFonts w:ascii="Tahoma" w:eastAsia="Calibri" w:hAnsi="Tahoma" w:cs="Tahoma"/>
          <w:sz w:val="28"/>
          <w:szCs w:val="28"/>
          <w:lang w:val="en-ZA"/>
        </w:rPr>
        <w:t>/</w:t>
      </w:r>
      <w:r w:rsidR="004C0098" w:rsidRPr="005F3DDF">
        <w:rPr>
          <w:rFonts w:ascii="Tahoma" w:eastAsia="Calibri" w:hAnsi="Tahoma" w:cs="Tahoma"/>
          <w:sz w:val="28"/>
          <w:szCs w:val="28"/>
          <w:lang w:val="en-ZA"/>
        </w:rPr>
        <w:t xml:space="preserve">decided on an annual basis and charged according to the type of </w:t>
      </w:r>
      <w:r w:rsidR="004C0098" w:rsidRPr="002E0DD4">
        <w:rPr>
          <w:rFonts w:ascii="Tahoma" w:eastAsia="Calibri" w:hAnsi="Tahoma" w:cs="Tahoma"/>
          <w:sz w:val="28"/>
          <w:szCs w:val="28"/>
          <w:lang w:val="en-ZA"/>
        </w:rPr>
        <w:t>the proposed research</w:t>
      </w:r>
      <w:r w:rsidR="000531D6" w:rsidRPr="002E0DD4">
        <w:rPr>
          <w:rFonts w:ascii="Tahoma" w:eastAsia="Calibri" w:hAnsi="Tahoma" w:cs="Tahoma"/>
          <w:sz w:val="28"/>
          <w:szCs w:val="28"/>
          <w:lang w:val="en-ZA"/>
        </w:rPr>
        <w:t>:</w:t>
      </w:r>
      <w:r w:rsidR="000531D6" w:rsidRPr="005F3DDF">
        <w:rPr>
          <w:rFonts w:ascii="Tahoma" w:eastAsia="Calibri" w:hAnsi="Tahoma" w:cs="Tahoma"/>
          <w:sz w:val="28"/>
          <w:szCs w:val="28"/>
          <w:lang w:val="en-ZA"/>
        </w:rPr>
        <w:t xml:space="preserve">   </w:t>
      </w:r>
    </w:p>
    <w:p w14:paraId="2C9CC1E5" w14:textId="75DC26F9" w:rsidR="000531D6" w:rsidRPr="005F3DDF" w:rsidRDefault="000531D6" w:rsidP="000531D6">
      <w:pPr>
        <w:numPr>
          <w:ilvl w:val="3"/>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Clinical trials </w:t>
      </w:r>
    </w:p>
    <w:p w14:paraId="14C73959" w14:textId="011775BB" w:rsidR="000531D6" w:rsidRPr="005F3DDF" w:rsidRDefault="000531D6" w:rsidP="000531D6">
      <w:pPr>
        <w:numPr>
          <w:ilvl w:val="3"/>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Funded not for degree purposes research projects</w:t>
      </w:r>
      <w:r w:rsidR="008D2CEC"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 xml:space="preserve"> </w:t>
      </w:r>
    </w:p>
    <w:p w14:paraId="39EFC5ED" w14:textId="789635CA" w:rsidR="000531D6" w:rsidRPr="005F3DDF" w:rsidRDefault="000531D6" w:rsidP="000531D6">
      <w:pPr>
        <w:numPr>
          <w:ilvl w:val="3"/>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PhD </w:t>
      </w:r>
    </w:p>
    <w:p w14:paraId="3E88F096" w14:textId="359A8AA2" w:rsidR="000531D6" w:rsidRPr="005F3DDF" w:rsidRDefault="000531D6" w:rsidP="000531D6">
      <w:pPr>
        <w:numPr>
          <w:ilvl w:val="3"/>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Masters </w:t>
      </w:r>
    </w:p>
    <w:p w14:paraId="26827C04" w14:textId="04C53342" w:rsidR="000531D6" w:rsidRPr="005F3DDF" w:rsidRDefault="000531D6" w:rsidP="000531D6">
      <w:pPr>
        <w:numPr>
          <w:ilvl w:val="3"/>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Honours and postgraduate research </w:t>
      </w:r>
    </w:p>
    <w:p w14:paraId="76DC70E7" w14:textId="1088BBB7" w:rsidR="000531D6" w:rsidRPr="005F3DDF" w:rsidRDefault="000531D6" w:rsidP="000531D6">
      <w:pPr>
        <w:numPr>
          <w:ilvl w:val="3"/>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Undergraduate research</w:t>
      </w:r>
    </w:p>
    <w:p w14:paraId="2E1472E8" w14:textId="77777777" w:rsidR="000531D6" w:rsidRPr="005F3DDF" w:rsidRDefault="000531D6" w:rsidP="004C0098">
      <w:pPr>
        <w:numPr>
          <w:ilvl w:val="2"/>
          <w:numId w:val="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Fees for unfunded research will be wavered. </w:t>
      </w:r>
    </w:p>
    <w:p w14:paraId="5C5ACBDD" w14:textId="77777777" w:rsidR="000531D6" w:rsidRPr="005F3DDF" w:rsidRDefault="000531D6" w:rsidP="000531D6">
      <w:pPr>
        <w:keepNext/>
        <w:keepLines/>
        <w:spacing w:before="40" w:line="259" w:lineRule="auto"/>
        <w:outlineLvl w:val="1"/>
        <w:rPr>
          <w:rFonts w:ascii="Tahoma" w:eastAsia="Times New Roman" w:hAnsi="Tahoma" w:cs="Tahoma"/>
          <w:bCs/>
          <w:color w:val="000000"/>
          <w:sz w:val="28"/>
          <w:szCs w:val="28"/>
          <w:lang w:val="en-ZA"/>
        </w:rPr>
      </w:pPr>
      <w:bookmarkStart w:id="15" w:name="_Toc159855666"/>
      <w:r w:rsidRPr="002E0DD4">
        <w:rPr>
          <w:rFonts w:ascii="Tahoma" w:eastAsia="Times New Roman" w:hAnsi="Tahoma" w:cs="Tahoma"/>
          <w:bCs/>
          <w:color w:val="000000"/>
          <w:sz w:val="28"/>
          <w:szCs w:val="28"/>
          <w:lang w:val="en-ZA"/>
        </w:rPr>
        <w:lastRenderedPageBreak/>
        <w:t xml:space="preserve">3.3 </w:t>
      </w:r>
      <w:r w:rsidRPr="00D70C25">
        <w:rPr>
          <w:rFonts w:ascii="Tahoma" w:eastAsia="Times New Roman" w:hAnsi="Tahoma" w:cs="Tahoma"/>
          <w:b/>
          <w:color w:val="000000"/>
          <w:sz w:val="28"/>
          <w:szCs w:val="28"/>
          <w:lang w:val="en-ZA"/>
        </w:rPr>
        <w:t>Review Process: New research</w:t>
      </w:r>
      <w:bookmarkEnd w:id="15"/>
      <w:r w:rsidRPr="00D70C25">
        <w:rPr>
          <w:rFonts w:ascii="Tahoma" w:eastAsia="Times New Roman" w:hAnsi="Tahoma" w:cs="Tahoma"/>
          <w:b/>
          <w:color w:val="000000"/>
          <w:sz w:val="28"/>
          <w:szCs w:val="28"/>
          <w:lang w:val="en-ZA"/>
        </w:rPr>
        <w:t xml:space="preserve"> </w:t>
      </w:r>
    </w:p>
    <w:p w14:paraId="224BCC1B" w14:textId="77777777" w:rsidR="000531D6" w:rsidRPr="005F3DDF" w:rsidRDefault="000531D6" w:rsidP="000531D6">
      <w:pPr>
        <w:numPr>
          <w:ilvl w:val="1"/>
          <w:numId w:val="1"/>
        </w:numPr>
        <w:spacing w:before="240" w:after="160" w:line="276" w:lineRule="auto"/>
        <w:contextualSpacing/>
        <w:jc w:val="both"/>
        <w:rPr>
          <w:rFonts w:ascii="Tahoma" w:eastAsia="Calibri" w:hAnsi="Tahoma" w:cs="Tahoma"/>
          <w:vanish/>
          <w:sz w:val="28"/>
          <w:szCs w:val="28"/>
          <w:lang w:val="en-ZA"/>
        </w:rPr>
      </w:pPr>
    </w:p>
    <w:p w14:paraId="50E1F416" w14:textId="3266E28C"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receive applications after they have undergone scientific review by the Research Innovation and Higher Degrees Committee and certified as scientifically sound. </w:t>
      </w:r>
    </w:p>
    <w:p w14:paraId="075DC663"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following documents should be submitted as part of the application:</w:t>
      </w:r>
    </w:p>
    <w:p w14:paraId="33908800"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Human ethics application form.</w:t>
      </w:r>
    </w:p>
    <w:p w14:paraId="4ABE3F24"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Copy of the research proposal or research protocol.</w:t>
      </w:r>
    </w:p>
    <w:p w14:paraId="7F892B6E" w14:textId="253D7C1A" w:rsidR="000531D6" w:rsidRPr="005F3DDF" w:rsidRDefault="00940FF4" w:rsidP="000531D6">
      <w:pPr>
        <w:numPr>
          <w:ilvl w:val="3"/>
          <w:numId w:val="1"/>
        </w:numPr>
        <w:spacing w:before="240" w:after="160" w:line="276" w:lineRule="auto"/>
        <w:contextualSpacing/>
        <w:jc w:val="both"/>
        <w:rPr>
          <w:rFonts w:ascii="Tahoma" w:eastAsia="Calibri" w:hAnsi="Tahoma" w:cs="Tahoma"/>
          <w:sz w:val="28"/>
          <w:szCs w:val="28"/>
          <w:lang w:val="en-ZA"/>
        </w:rPr>
      </w:pPr>
      <w:r>
        <w:rPr>
          <w:rFonts w:ascii="Tahoma" w:eastAsia="Calibri" w:hAnsi="Tahoma" w:cs="Tahoma"/>
          <w:sz w:val="28"/>
          <w:szCs w:val="28"/>
          <w:lang w:val="en-ZA"/>
        </w:rPr>
        <w:t xml:space="preserve">Brief / </w:t>
      </w:r>
      <w:r w:rsidR="000531D6" w:rsidRPr="005F3DDF">
        <w:rPr>
          <w:rFonts w:ascii="Tahoma" w:eastAsia="Calibri" w:hAnsi="Tahoma" w:cs="Tahoma"/>
          <w:sz w:val="28"/>
          <w:szCs w:val="28"/>
          <w:lang w:val="en-ZA"/>
        </w:rPr>
        <w:t>Short CV of the investigator/s</w:t>
      </w:r>
      <w:r w:rsidR="00D70C25">
        <w:rPr>
          <w:rFonts w:ascii="Tahoma" w:eastAsia="Calibri" w:hAnsi="Tahoma" w:cs="Tahoma"/>
          <w:sz w:val="28"/>
          <w:szCs w:val="28"/>
          <w:lang w:val="en-ZA"/>
        </w:rPr>
        <w:t xml:space="preserve">. </w:t>
      </w:r>
    </w:p>
    <w:p w14:paraId="4C54159E"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Investigators’ declarations</w:t>
      </w:r>
    </w:p>
    <w:p w14:paraId="50CE3593"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Source of funding for the project</w:t>
      </w:r>
    </w:p>
    <w:p w14:paraId="5C8C243A" w14:textId="7D7F02B6" w:rsidR="00826161" w:rsidRPr="005F3DDF" w:rsidRDefault="00826161"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Risk assessment </w:t>
      </w:r>
      <w:r w:rsidR="00940FF4">
        <w:rPr>
          <w:rFonts w:ascii="Tahoma" w:eastAsia="Calibri" w:hAnsi="Tahoma" w:cs="Tahoma"/>
          <w:sz w:val="28"/>
          <w:szCs w:val="28"/>
          <w:lang w:val="en-ZA"/>
        </w:rPr>
        <w:t xml:space="preserve">form </w:t>
      </w:r>
      <w:r w:rsidRPr="005F3DDF">
        <w:rPr>
          <w:rFonts w:ascii="Tahoma" w:eastAsia="Calibri" w:hAnsi="Tahoma" w:cs="Tahoma"/>
          <w:sz w:val="28"/>
          <w:szCs w:val="28"/>
          <w:lang w:val="en-ZA"/>
        </w:rPr>
        <w:t xml:space="preserve">of the proposed </w:t>
      </w:r>
      <w:r w:rsidR="00CC0317" w:rsidRPr="005F3DDF">
        <w:rPr>
          <w:rFonts w:ascii="Tahoma" w:eastAsia="Calibri" w:hAnsi="Tahoma" w:cs="Tahoma"/>
          <w:sz w:val="28"/>
          <w:szCs w:val="28"/>
          <w:lang w:val="en-ZA"/>
        </w:rPr>
        <w:t>project.</w:t>
      </w:r>
    </w:p>
    <w:p w14:paraId="11EA26D1" w14:textId="1AB3CD02"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Participant information document (translated </w:t>
      </w:r>
      <w:r w:rsidR="00940FF4">
        <w:rPr>
          <w:rFonts w:ascii="Tahoma" w:eastAsia="Calibri" w:hAnsi="Tahoma" w:cs="Tahoma"/>
          <w:sz w:val="28"/>
          <w:szCs w:val="28"/>
          <w:lang w:val="en-ZA"/>
        </w:rPr>
        <w:t xml:space="preserve">in local language if </w:t>
      </w:r>
      <w:r w:rsidRPr="005F3DDF">
        <w:rPr>
          <w:rFonts w:ascii="Tahoma" w:eastAsia="Calibri" w:hAnsi="Tahoma" w:cs="Tahoma"/>
          <w:sz w:val="28"/>
          <w:szCs w:val="28"/>
          <w:lang w:val="en-ZA"/>
        </w:rPr>
        <w:t>necessary)</w:t>
      </w:r>
    </w:p>
    <w:p w14:paraId="5EDFCE4E" w14:textId="42FF1535"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Consent document (translated </w:t>
      </w:r>
      <w:r w:rsidR="00940FF4">
        <w:rPr>
          <w:rFonts w:ascii="Tahoma" w:eastAsia="Calibri" w:hAnsi="Tahoma" w:cs="Tahoma"/>
          <w:sz w:val="28"/>
          <w:szCs w:val="28"/>
          <w:lang w:val="en-ZA"/>
        </w:rPr>
        <w:t xml:space="preserve">in local language if </w:t>
      </w:r>
      <w:r w:rsidRPr="005F3DDF">
        <w:rPr>
          <w:rFonts w:ascii="Tahoma" w:eastAsia="Calibri" w:hAnsi="Tahoma" w:cs="Tahoma"/>
          <w:sz w:val="28"/>
          <w:szCs w:val="28"/>
          <w:lang w:val="en-ZA"/>
        </w:rPr>
        <w:t>necessary)</w:t>
      </w:r>
    </w:p>
    <w:p w14:paraId="4AFA70E2"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Proof of insurance (if necessary)</w:t>
      </w:r>
    </w:p>
    <w:p w14:paraId="04C9732F" w14:textId="39BC2551"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Recruitment and advertisement</w:t>
      </w:r>
      <w:r w:rsidR="00940FF4">
        <w:rPr>
          <w:rFonts w:ascii="Tahoma" w:eastAsia="Calibri" w:hAnsi="Tahoma" w:cs="Tahoma"/>
          <w:sz w:val="28"/>
          <w:szCs w:val="28"/>
          <w:lang w:val="en-ZA"/>
        </w:rPr>
        <w:t xml:space="preserve"> materials </w:t>
      </w:r>
      <w:r w:rsidRPr="005F3DDF">
        <w:rPr>
          <w:rFonts w:ascii="Tahoma" w:eastAsia="Calibri" w:hAnsi="Tahoma" w:cs="Tahoma"/>
          <w:sz w:val="28"/>
          <w:szCs w:val="28"/>
          <w:lang w:val="en-ZA"/>
        </w:rPr>
        <w:t>(if</w:t>
      </w:r>
      <w:r w:rsidR="00940FF4">
        <w:rPr>
          <w:rFonts w:ascii="Tahoma" w:eastAsia="Calibri" w:hAnsi="Tahoma" w:cs="Tahoma"/>
          <w:sz w:val="28"/>
          <w:szCs w:val="28"/>
          <w:lang w:val="en-ZA"/>
        </w:rPr>
        <w:t xml:space="preserve"> applicable</w:t>
      </w:r>
      <w:r w:rsidRPr="005F3DDF">
        <w:rPr>
          <w:rFonts w:ascii="Tahoma" w:eastAsia="Calibri" w:hAnsi="Tahoma" w:cs="Tahoma"/>
          <w:sz w:val="28"/>
          <w:szCs w:val="28"/>
          <w:lang w:val="en-ZA"/>
        </w:rPr>
        <w:t>)</w:t>
      </w:r>
    </w:p>
    <w:p w14:paraId="3F5486D3"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Itemised budget for research project</w:t>
      </w:r>
    </w:p>
    <w:p w14:paraId="28C521B3"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Action plan for the project</w:t>
      </w:r>
    </w:p>
    <w:p w14:paraId="1CCB1327" w14:textId="59B4ADBA" w:rsidR="00826161" w:rsidRPr="005F3DDF" w:rsidRDefault="00826161"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Certificate of ethics training of the investigator</w:t>
      </w:r>
      <w:r w:rsidR="00940FF4">
        <w:rPr>
          <w:rFonts w:ascii="Tahoma" w:eastAsia="Calibri" w:hAnsi="Tahoma" w:cs="Tahoma"/>
          <w:sz w:val="28"/>
          <w:szCs w:val="28"/>
          <w:lang w:val="en-ZA"/>
        </w:rPr>
        <w:t>/s</w:t>
      </w:r>
    </w:p>
    <w:p w14:paraId="474F497D" w14:textId="0F3C9C8B" w:rsidR="00826161" w:rsidRPr="005F3DDF" w:rsidRDefault="00826161"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Report for scientific review and approval</w:t>
      </w:r>
      <w:r w:rsidR="00940FF4">
        <w:rPr>
          <w:rFonts w:ascii="Tahoma" w:eastAsia="Calibri" w:hAnsi="Tahoma" w:cs="Tahoma"/>
          <w:sz w:val="28"/>
          <w:szCs w:val="28"/>
          <w:lang w:val="en-ZA"/>
        </w:rPr>
        <w:t xml:space="preserve"> letter</w:t>
      </w:r>
      <w:r w:rsidR="00F546C0" w:rsidRPr="005F3DDF">
        <w:rPr>
          <w:rFonts w:ascii="Tahoma" w:eastAsia="Calibri" w:hAnsi="Tahoma" w:cs="Tahoma"/>
          <w:sz w:val="28"/>
          <w:szCs w:val="28"/>
          <w:lang w:val="en-ZA"/>
        </w:rPr>
        <w:t xml:space="preserve">. </w:t>
      </w:r>
    </w:p>
    <w:p w14:paraId="2DAA89B9" w14:textId="6D0B0F56"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Application must be submitted </w:t>
      </w:r>
      <w:r w:rsidR="00940FF4">
        <w:rPr>
          <w:rFonts w:ascii="Tahoma" w:eastAsia="Calibri" w:hAnsi="Tahoma" w:cs="Tahoma"/>
          <w:sz w:val="28"/>
          <w:szCs w:val="28"/>
          <w:lang w:val="en-ZA"/>
        </w:rPr>
        <w:t xml:space="preserve">to </w:t>
      </w:r>
      <w:r w:rsidR="00CC0317">
        <w:rPr>
          <w:rFonts w:ascii="Tahoma" w:eastAsia="Calibri" w:hAnsi="Tahoma" w:cs="Tahoma"/>
          <w:sz w:val="28"/>
          <w:szCs w:val="28"/>
          <w:lang w:val="en-ZA"/>
        </w:rPr>
        <w:t>administration</w:t>
      </w:r>
      <w:r w:rsidR="00940FF4">
        <w:rPr>
          <w:rFonts w:ascii="Tahoma" w:eastAsia="Calibri" w:hAnsi="Tahoma" w:cs="Tahoma"/>
          <w:sz w:val="28"/>
          <w:szCs w:val="28"/>
          <w:lang w:val="en-ZA"/>
        </w:rPr>
        <w:t xml:space="preserve"> </w:t>
      </w:r>
      <w:r w:rsidRPr="005F3DDF">
        <w:rPr>
          <w:rFonts w:ascii="Tahoma" w:eastAsia="Calibri" w:hAnsi="Tahoma" w:cs="Tahoma"/>
          <w:sz w:val="28"/>
          <w:szCs w:val="28"/>
          <w:lang w:val="en-ZA"/>
        </w:rPr>
        <w:t>prior to the agenda closure date. These dates are available at research ethics office.</w:t>
      </w:r>
    </w:p>
    <w:p w14:paraId="027252CE"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Documents will be checked for completeness by the administrative team.</w:t>
      </w:r>
    </w:p>
    <w:p w14:paraId="76DF5F15" w14:textId="300DF033"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review all applications within a reasonable time.  </w:t>
      </w:r>
    </w:p>
    <w:p w14:paraId="724F95F3" w14:textId="21C4981D"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All protocols for full review must be submitted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offices during the first 10 days of each month to be discussed in the following meeting to be held on the last Wednesday of each month. </w:t>
      </w:r>
    </w:p>
    <w:p w14:paraId="72387CA4" w14:textId="6656B7D2"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All protocols for full review will be allocated to </w:t>
      </w:r>
      <w:r w:rsidR="00F546C0" w:rsidRPr="005F3DDF">
        <w:rPr>
          <w:rFonts w:ascii="Tahoma" w:eastAsia="Calibri" w:hAnsi="Tahoma" w:cs="Tahoma"/>
          <w:sz w:val="28"/>
          <w:szCs w:val="28"/>
          <w:lang w:val="en-ZA"/>
        </w:rPr>
        <w:t xml:space="preserve">one/ </w:t>
      </w:r>
      <w:r w:rsidRPr="005F3DDF">
        <w:rPr>
          <w:rFonts w:ascii="Tahoma" w:eastAsia="Calibri" w:hAnsi="Tahoma" w:cs="Tahoma"/>
          <w:sz w:val="28"/>
          <w:szCs w:val="28"/>
          <w:lang w:val="en-ZA"/>
        </w:rPr>
        <w:t xml:space="preserve">two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members for ethics review</w:t>
      </w:r>
      <w:r w:rsidR="00F546C0" w:rsidRPr="005F3DDF">
        <w:rPr>
          <w:rFonts w:ascii="Tahoma" w:eastAsia="Calibri" w:hAnsi="Tahoma" w:cs="Tahoma"/>
          <w:sz w:val="28"/>
          <w:szCs w:val="28"/>
          <w:lang w:val="en-ZA"/>
        </w:rPr>
        <w:t xml:space="preserve"> depending on the level of risk</w:t>
      </w:r>
      <w:r w:rsidRPr="005F3DDF">
        <w:rPr>
          <w:rFonts w:ascii="Tahoma" w:eastAsia="Calibri" w:hAnsi="Tahoma" w:cs="Tahoma"/>
          <w:sz w:val="28"/>
          <w:szCs w:val="28"/>
          <w:lang w:val="en-ZA"/>
        </w:rPr>
        <w:t xml:space="preserve">. </w:t>
      </w:r>
    </w:p>
    <w:p w14:paraId="7C129909" w14:textId="732F0736"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Each protocol will be discussed at a convened quorate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meeting at which a majority of the members of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are present, </w:t>
      </w:r>
      <w:r w:rsidRPr="005F3DDF">
        <w:rPr>
          <w:rFonts w:ascii="Tahoma" w:eastAsia="Calibri" w:hAnsi="Tahoma" w:cs="Tahoma"/>
          <w:sz w:val="28"/>
          <w:szCs w:val="28"/>
          <w:lang w:val="en-ZA"/>
        </w:rPr>
        <w:lastRenderedPageBreak/>
        <w:t>including at least one member whose primary concerns are in non-scientific areas.</w:t>
      </w:r>
    </w:p>
    <w:p w14:paraId="7085D90A" w14:textId="6E349ED9"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For all non-expedited reviews, all committee members will receive copies of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application form and the review comments form to be ready for the meeting’s deliberations. </w:t>
      </w:r>
    </w:p>
    <w:p w14:paraId="59E44EB1" w14:textId="73BECAF6"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At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meeting the primary reviewer will give a synopsis as well as the positive and negative aspects of the proposed research and make a recommendation thereof. </w:t>
      </w:r>
    </w:p>
    <w:p w14:paraId="26ABB218" w14:textId="0C9E79C9"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committee attempts to reach a decision by consensus. If a consensus is not reached, then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will vote on a proposal as summarised by the chairperson</w:t>
      </w:r>
      <w:r w:rsidR="009C7478">
        <w:rPr>
          <w:rFonts w:ascii="Tahoma" w:eastAsia="Calibri" w:hAnsi="Tahoma" w:cs="Tahoma"/>
          <w:sz w:val="28"/>
          <w:szCs w:val="28"/>
          <w:lang w:val="en-ZA"/>
        </w:rPr>
        <w:t xml:space="preserve"> as follows</w:t>
      </w:r>
      <w:r w:rsidRPr="005F3DDF">
        <w:rPr>
          <w:rFonts w:ascii="Tahoma" w:eastAsia="Calibri" w:hAnsi="Tahoma" w:cs="Tahoma"/>
          <w:sz w:val="28"/>
          <w:szCs w:val="28"/>
          <w:lang w:val="en-ZA"/>
        </w:rPr>
        <w:t>:</w:t>
      </w:r>
    </w:p>
    <w:p w14:paraId="23DC1BBC"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Approval with no changes</w:t>
      </w:r>
    </w:p>
    <w:p w14:paraId="4E20CD0B" w14:textId="5328C602" w:rsidR="000531D6" w:rsidRPr="005F3DDF" w:rsidRDefault="00426AD7"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Recommend for modification</w:t>
      </w:r>
      <w:r w:rsidR="000531D6" w:rsidRPr="005F3DDF">
        <w:rPr>
          <w:rFonts w:ascii="Tahoma" w:eastAsia="Calibri" w:hAnsi="Tahoma" w:cs="Tahoma"/>
          <w:sz w:val="28"/>
          <w:szCs w:val="28"/>
          <w:lang w:val="en-ZA"/>
        </w:rPr>
        <w:t xml:space="preserve"> (project can be finalised without having to </w:t>
      </w:r>
      <w:r w:rsidRPr="005F3DDF">
        <w:rPr>
          <w:rFonts w:ascii="Tahoma" w:eastAsia="Calibri" w:hAnsi="Tahoma" w:cs="Tahoma"/>
          <w:sz w:val="28"/>
          <w:szCs w:val="28"/>
          <w:lang w:val="en-ZA"/>
        </w:rPr>
        <w:t>be tabled</w:t>
      </w:r>
      <w:r w:rsidR="000531D6" w:rsidRPr="005F3DDF">
        <w:rPr>
          <w:rFonts w:ascii="Tahoma" w:eastAsia="Calibri" w:hAnsi="Tahoma" w:cs="Tahoma"/>
          <w:sz w:val="28"/>
          <w:szCs w:val="28"/>
          <w:lang w:val="en-ZA"/>
        </w:rPr>
        <w:t xml:space="preserve"> before the </w:t>
      </w:r>
      <w:r w:rsidR="008D2CEC"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REC again).</w:t>
      </w:r>
    </w:p>
    <w:p w14:paraId="5B66FF5A" w14:textId="4FA50DD4"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Deferred (to be reconsidered after changes at a full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sitting).</w:t>
      </w:r>
    </w:p>
    <w:p w14:paraId="195F102A" w14:textId="77777777" w:rsidR="000531D6" w:rsidRPr="005F3DDF" w:rsidRDefault="000531D6" w:rsidP="000531D6">
      <w:pPr>
        <w:numPr>
          <w:ilvl w:val="3"/>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Rejected </w:t>
      </w:r>
    </w:p>
    <w:p w14:paraId="6EFBE762" w14:textId="1F894EDE"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secretary records all the decision</w:t>
      </w:r>
      <w:r w:rsidR="00203698" w:rsidRPr="005F3DDF">
        <w:rPr>
          <w:rFonts w:ascii="Tahoma" w:eastAsia="Calibri" w:hAnsi="Tahoma" w:cs="Tahoma"/>
          <w:sz w:val="28"/>
          <w:szCs w:val="28"/>
          <w:lang w:val="en-ZA"/>
        </w:rPr>
        <w:t>s</w:t>
      </w:r>
      <w:r w:rsidRPr="005F3DDF">
        <w:rPr>
          <w:rFonts w:ascii="Tahoma" w:eastAsia="Calibri" w:hAnsi="Tahoma" w:cs="Tahoma"/>
          <w:sz w:val="28"/>
          <w:szCs w:val="28"/>
          <w:lang w:val="en-ZA"/>
        </w:rPr>
        <w:t xml:space="preserve"> in the minutes and the methods by which they were made. </w:t>
      </w:r>
    </w:p>
    <w:p w14:paraId="50E8896B" w14:textId="78EC0585"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Minutes of all discussion points, issues of controversy and all decisions are recorded by secretary, also document any member leaving or entering during the meeting, </w:t>
      </w:r>
      <w:r w:rsidR="009C7478" w:rsidRPr="005F3DDF">
        <w:rPr>
          <w:rFonts w:ascii="Tahoma" w:eastAsia="Calibri" w:hAnsi="Tahoma" w:cs="Tahoma"/>
          <w:sz w:val="28"/>
          <w:szCs w:val="28"/>
          <w:lang w:val="en-ZA"/>
        </w:rPr>
        <w:t>for</w:t>
      </w:r>
      <w:r w:rsidR="00C83012" w:rsidRPr="005F3DDF">
        <w:rPr>
          <w:rFonts w:ascii="Tahoma" w:eastAsia="Calibri" w:hAnsi="Tahoma" w:cs="Tahoma"/>
          <w:sz w:val="28"/>
          <w:szCs w:val="28"/>
          <w:lang w:val="en-ZA"/>
        </w:rPr>
        <w:t xml:space="preserve"> the </w:t>
      </w:r>
      <w:r w:rsidRPr="005F3DDF">
        <w:rPr>
          <w:rFonts w:ascii="Tahoma" w:eastAsia="Calibri" w:hAnsi="Tahoma" w:cs="Tahoma"/>
          <w:sz w:val="28"/>
          <w:szCs w:val="28"/>
          <w:lang w:val="en-ZA"/>
        </w:rPr>
        <w:t xml:space="preserve">record </w:t>
      </w:r>
      <w:r w:rsidR="00C83012" w:rsidRPr="005F3DDF">
        <w:rPr>
          <w:rFonts w:ascii="Tahoma" w:eastAsia="Calibri" w:hAnsi="Tahoma" w:cs="Tahoma"/>
          <w:sz w:val="28"/>
          <w:szCs w:val="28"/>
          <w:lang w:val="en-ZA"/>
        </w:rPr>
        <w:t xml:space="preserve">to </w:t>
      </w:r>
      <w:r w:rsidRPr="005F3DDF">
        <w:rPr>
          <w:rFonts w:ascii="Tahoma" w:eastAsia="Calibri" w:hAnsi="Tahoma" w:cs="Tahoma"/>
          <w:sz w:val="28"/>
          <w:szCs w:val="28"/>
          <w:lang w:val="en-ZA"/>
        </w:rPr>
        <w:t xml:space="preserve">ensure that a quorum is always </w:t>
      </w:r>
      <w:r w:rsidR="009C7478" w:rsidRPr="005F3DDF">
        <w:rPr>
          <w:rFonts w:ascii="Tahoma" w:eastAsia="Calibri" w:hAnsi="Tahoma" w:cs="Tahoma"/>
          <w:sz w:val="28"/>
          <w:szCs w:val="28"/>
          <w:lang w:val="en-ZA"/>
        </w:rPr>
        <w:t>met</w:t>
      </w:r>
      <w:r w:rsidR="00C83012" w:rsidRPr="005F3DDF">
        <w:rPr>
          <w:rFonts w:ascii="Tahoma" w:eastAsia="Calibri" w:hAnsi="Tahoma" w:cs="Tahoma"/>
          <w:sz w:val="28"/>
          <w:szCs w:val="28"/>
          <w:lang w:val="en-ZA"/>
        </w:rPr>
        <w:t xml:space="preserve"> during the meeting</w:t>
      </w:r>
      <w:r w:rsidRPr="005F3DDF">
        <w:rPr>
          <w:rFonts w:ascii="Tahoma" w:eastAsia="Calibri" w:hAnsi="Tahoma" w:cs="Tahoma"/>
          <w:sz w:val="28"/>
          <w:szCs w:val="28"/>
          <w:lang w:val="en-ZA"/>
        </w:rPr>
        <w:t xml:space="preserve">. </w:t>
      </w:r>
    </w:p>
    <w:p w14:paraId="03ECC097" w14:textId="28C9C495"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chairperson </w:t>
      </w:r>
      <w:r w:rsidR="009C7478">
        <w:rPr>
          <w:rFonts w:ascii="Tahoma" w:eastAsia="Calibri" w:hAnsi="Tahoma" w:cs="Tahoma"/>
          <w:sz w:val="28"/>
          <w:szCs w:val="28"/>
          <w:lang w:val="en-ZA"/>
        </w:rPr>
        <w:t xml:space="preserve">will </w:t>
      </w:r>
      <w:r w:rsidRPr="005F3DDF">
        <w:rPr>
          <w:rFonts w:ascii="Tahoma" w:eastAsia="Calibri" w:hAnsi="Tahoma" w:cs="Tahoma"/>
          <w:sz w:val="28"/>
          <w:szCs w:val="28"/>
          <w:lang w:val="en-ZA"/>
        </w:rPr>
        <w:t>close the meeting.</w:t>
      </w:r>
    </w:p>
    <w:p w14:paraId="2CA517DB" w14:textId="49461BBD"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Post meeting decision</w:t>
      </w:r>
      <w:r w:rsidR="00514C42" w:rsidRPr="005F3DDF">
        <w:rPr>
          <w:rFonts w:ascii="Tahoma" w:eastAsia="Calibri" w:hAnsi="Tahoma" w:cs="Tahoma"/>
          <w:sz w:val="28"/>
          <w:szCs w:val="28"/>
          <w:lang w:val="en-ZA"/>
        </w:rPr>
        <w:t>s</w:t>
      </w:r>
      <w:r w:rsidRPr="005F3DDF">
        <w:rPr>
          <w:rFonts w:ascii="Tahoma" w:eastAsia="Calibri" w:hAnsi="Tahoma" w:cs="Tahoma"/>
          <w:sz w:val="28"/>
          <w:szCs w:val="28"/>
          <w:lang w:val="en-ZA"/>
        </w:rPr>
        <w:t xml:space="preserve"> taken at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meeting with respect to each new research application are communicated in writing to the applicant. It is not unusual for the committee to request some changes to the project, or information and consent form, or clarification of certain issues. Only once these requirements are fulfilled, will a formal letter of ethical approval be issued.   </w:t>
      </w:r>
    </w:p>
    <w:p w14:paraId="5490EC79"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Minutes will be recorded and written up by the secretary and usually given to the research ethics manager or chairperson to check.</w:t>
      </w:r>
    </w:p>
    <w:p w14:paraId="56CCB579" w14:textId="718D4705"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The secretary will send feedback letters to all principal investigator/s or applicant detailing the committee’s decision regarding the research study </w:t>
      </w:r>
      <w:r w:rsidR="009C7478" w:rsidRPr="005F3DDF">
        <w:rPr>
          <w:rFonts w:ascii="Tahoma" w:eastAsia="Calibri" w:hAnsi="Tahoma" w:cs="Tahoma"/>
          <w:sz w:val="28"/>
          <w:szCs w:val="28"/>
          <w:lang w:val="en-ZA"/>
        </w:rPr>
        <w:t>and</w:t>
      </w:r>
      <w:r w:rsidRPr="005F3DDF">
        <w:rPr>
          <w:rFonts w:ascii="Tahoma" w:eastAsia="Calibri" w:hAnsi="Tahoma" w:cs="Tahoma"/>
          <w:sz w:val="28"/>
          <w:szCs w:val="28"/>
          <w:lang w:val="en-ZA"/>
        </w:rPr>
        <w:t xml:space="preserve"> detailing any request for alterations to be made.</w:t>
      </w:r>
    </w:p>
    <w:p w14:paraId="065AC2CB" w14:textId="300FDDD8"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Investigators can address any queries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administrator or research ethics manager or, who will attempt to resolve problems and liaise with the chairperson when necessary.</w:t>
      </w:r>
    </w:p>
    <w:p w14:paraId="62EFA56F" w14:textId="3E8F04C0"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It is the responsibility of the investigator to comply with all requests and return the requested documentation with a covering letter,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as soon as possible but not later than 3 months from the date of issue. The application will be cancelled if no feedback is received </w:t>
      </w:r>
      <w:r w:rsidR="009C7478">
        <w:rPr>
          <w:rFonts w:ascii="Tahoma" w:eastAsia="Calibri" w:hAnsi="Tahoma" w:cs="Tahoma"/>
          <w:sz w:val="28"/>
          <w:szCs w:val="28"/>
          <w:lang w:val="en-ZA"/>
        </w:rPr>
        <w:t xml:space="preserve">within </w:t>
      </w:r>
      <w:r w:rsidRPr="005F3DDF">
        <w:rPr>
          <w:rFonts w:ascii="Tahoma" w:eastAsia="Calibri" w:hAnsi="Tahoma" w:cs="Tahoma"/>
          <w:sz w:val="28"/>
          <w:szCs w:val="28"/>
          <w:lang w:val="en-ZA"/>
        </w:rPr>
        <w:t>6 months (with a reminder in between).</w:t>
      </w:r>
    </w:p>
    <w:p w14:paraId="1EAA7C4D" w14:textId="15F27324"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All queries should be addressed in a letter. All requested protocol and informed consent form (ICF) changes must be clearly marked. The tracked changes facility on </w:t>
      </w:r>
      <w:r w:rsidR="00713F10" w:rsidRPr="005F3DDF">
        <w:rPr>
          <w:rFonts w:ascii="Tahoma" w:eastAsia="Calibri" w:hAnsi="Tahoma" w:cs="Tahoma"/>
          <w:sz w:val="28"/>
          <w:szCs w:val="28"/>
          <w:lang w:val="en-ZA"/>
        </w:rPr>
        <w:t>one’s</w:t>
      </w:r>
      <w:r w:rsidRPr="005F3DDF">
        <w:rPr>
          <w:rFonts w:ascii="Tahoma" w:eastAsia="Calibri" w:hAnsi="Tahoma" w:cs="Tahoma"/>
          <w:sz w:val="28"/>
          <w:szCs w:val="28"/>
          <w:lang w:val="en-ZA"/>
        </w:rPr>
        <w:t xml:space="preserve"> word processor should be used.</w:t>
      </w:r>
    </w:p>
    <w:p w14:paraId="0D6F5BCF" w14:textId="264BEA7C"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primary evaluator (or another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member, if requested to do so by the primary evaluator o</w:t>
      </w:r>
      <w:r w:rsidR="00713F10" w:rsidRPr="005F3DDF">
        <w:rPr>
          <w:rFonts w:ascii="Tahoma" w:eastAsia="Calibri" w:hAnsi="Tahoma" w:cs="Tahoma"/>
          <w:sz w:val="28"/>
          <w:szCs w:val="28"/>
          <w:lang w:val="en-ZA"/>
        </w:rPr>
        <w:t>r</w:t>
      </w:r>
      <w:r w:rsidRPr="005F3DDF">
        <w:rPr>
          <w:rFonts w:ascii="Tahoma" w:eastAsia="Calibri" w:hAnsi="Tahoma" w:cs="Tahoma"/>
          <w:sz w:val="28"/>
          <w:szCs w:val="28"/>
          <w:lang w:val="en-ZA"/>
        </w:rPr>
        <w:t xml:space="preserve"> chairperson) will carefully check all amended documentation, including patient information and consent forms.</w:t>
      </w:r>
    </w:p>
    <w:p w14:paraId="0421D2C5"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If correct, the said documentation will be forwarded to the chairperson for final approval.</w:t>
      </w:r>
    </w:p>
    <w:p w14:paraId="209F7662" w14:textId="6FC7ABAC"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If not corrected the primary reviewer or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administrator/s will liaise with the investigator and attempt to assist in the process of finalising the application as soon as possible.   </w:t>
      </w:r>
    </w:p>
    <w:p w14:paraId="208D4487" w14:textId="77777777" w:rsidR="000531D6" w:rsidRPr="005F3DDF" w:rsidRDefault="000531D6" w:rsidP="000531D6">
      <w:pPr>
        <w:keepNext/>
        <w:keepLines/>
        <w:spacing w:before="40" w:line="259" w:lineRule="auto"/>
        <w:outlineLvl w:val="1"/>
        <w:rPr>
          <w:rFonts w:ascii="Tahoma" w:eastAsia="Times New Roman" w:hAnsi="Tahoma" w:cs="Tahoma"/>
          <w:color w:val="000000"/>
          <w:sz w:val="28"/>
          <w:szCs w:val="28"/>
          <w:lang w:val="en-ZA"/>
        </w:rPr>
      </w:pPr>
    </w:p>
    <w:p w14:paraId="214A2143" w14:textId="03780B1E" w:rsidR="00826161" w:rsidRPr="005F3DDF" w:rsidRDefault="00826161" w:rsidP="000531D6">
      <w:pPr>
        <w:keepNext/>
        <w:keepLines/>
        <w:numPr>
          <w:ilvl w:val="1"/>
          <w:numId w:val="1"/>
        </w:numPr>
        <w:spacing w:before="40" w:after="160" w:line="259" w:lineRule="auto"/>
        <w:outlineLvl w:val="1"/>
        <w:rPr>
          <w:rFonts w:ascii="Tahoma" w:eastAsia="Times New Roman" w:hAnsi="Tahoma" w:cs="Tahoma"/>
          <w:bCs/>
          <w:color w:val="000000"/>
          <w:sz w:val="28"/>
          <w:szCs w:val="28"/>
          <w:lang w:val="en-ZA"/>
        </w:rPr>
      </w:pPr>
      <w:bookmarkStart w:id="16" w:name="_Toc159855667"/>
      <w:r w:rsidRPr="005F3DDF">
        <w:rPr>
          <w:rFonts w:ascii="Tahoma" w:eastAsia="Times New Roman" w:hAnsi="Tahoma" w:cs="Tahoma"/>
          <w:bCs/>
          <w:color w:val="000000"/>
          <w:sz w:val="28"/>
          <w:szCs w:val="28"/>
          <w:lang w:val="en-ZA"/>
        </w:rPr>
        <w:t>Research that does not necessarily nee</w:t>
      </w:r>
      <w:r w:rsidR="00155FA9" w:rsidRPr="005F3DDF">
        <w:rPr>
          <w:rFonts w:ascii="Tahoma" w:eastAsia="Times New Roman" w:hAnsi="Tahoma" w:cs="Tahoma"/>
          <w:bCs/>
          <w:color w:val="000000"/>
          <w:sz w:val="28"/>
          <w:szCs w:val="28"/>
          <w:lang w:val="en-ZA"/>
        </w:rPr>
        <w:t>d</w:t>
      </w:r>
      <w:r w:rsidRPr="005F3DDF">
        <w:rPr>
          <w:rFonts w:ascii="Tahoma" w:eastAsia="Times New Roman" w:hAnsi="Tahoma" w:cs="Tahoma"/>
          <w:bCs/>
          <w:color w:val="000000"/>
          <w:sz w:val="28"/>
          <w:szCs w:val="28"/>
          <w:lang w:val="en-ZA"/>
        </w:rPr>
        <w:t xml:space="preserve"> formal ethics review</w:t>
      </w:r>
      <w:bookmarkEnd w:id="16"/>
      <w:r w:rsidR="00101A45" w:rsidRPr="005F3DDF">
        <w:rPr>
          <w:rFonts w:ascii="Tahoma" w:eastAsia="Times New Roman" w:hAnsi="Tahoma" w:cs="Tahoma"/>
          <w:bCs/>
          <w:color w:val="000000"/>
          <w:sz w:val="28"/>
          <w:szCs w:val="28"/>
          <w:lang w:val="en-ZA"/>
        </w:rPr>
        <w:t>.</w:t>
      </w:r>
    </w:p>
    <w:p w14:paraId="1DED0C02" w14:textId="77777777" w:rsidR="00826161" w:rsidRPr="005F3DDF" w:rsidRDefault="00826161" w:rsidP="00826161">
      <w:pPr>
        <w:keepNext/>
        <w:keepLines/>
        <w:numPr>
          <w:ilvl w:val="2"/>
          <w:numId w:val="1"/>
        </w:numPr>
        <w:spacing w:before="40" w:after="160" w:line="259" w:lineRule="auto"/>
        <w:outlineLvl w:val="1"/>
        <w:rPr>
          <w:rFonts w:ascii="Tahoma" w:eastAsia="Times New Roman" w:hAnsi="Tahoma" w:cs="Tahoma"/>
          <w:bCs/>
          <w:color w:val="000000"/>
          <w:sz w:val="28"/>
          <w:szCs w:val="28"/>
          <w:lang w:val="en-ZA"/>
        </w:rPr>
      </w:pPr>
      <w:bookmarkStart w:id="17" w:name="_Toc159855668"/>
      <w:r w:rsidRPr="005F3DDF">
        <w:rPr>
          <w:rFonts w:ascii="Tahoma" w:eastAsia="Times New Roman" w:hAnsi="Tahoma" w:cs="Tahoma"/>
          <w:bCs/>
          <w:color w:val="000000"/>
          <w:sz w:val="28"/>
          <w:szCs w:val="28"/>
          <w:lang w:val="en-ZA"/>
        </w:rPr>
        <w:t>Research that relies exclusively on information that is available on the public domain. This form of research does not need gate keeping and site permission.</w:t>
      </w:r>
      <w:bookmarkEnd w:id="17"/>
      <w:r w:rsidRPr="005F3DDF">
        <w:rPr>
          <w:rFonts w:ascii="Tahoma" w:eastAsia="Times New Roman" w:hAnsi="Tahoma" w:cs="Tahoma"/>
          <w:bCs/>
          <w:color w:val="000000"/>
          <w:sz w:val="28"/>
          <w:szCs w:val="28"/>
          <w:lang w:val="en-ZA"/>
        </w:rPr>
        <w:t xml:space="preserve"> </w:t>
      </w:r>
    </w:p>
    <w:p w14:paraId="028437DC" w14:textId="311FB69A" w:rsidR="00826161" w:rsidRPr="005F3DDF" w:rsidRDefault="00FB77AF" w:rsidP="00826161">
      <w:pPr>
        <w:keepNext/>
        <w:keepLines/>
        <w:numPr>
          <w:ilvl w:val="2"/>
          <w:numId w:val="1"/>
        </w:numPr>
        <w:spacing w:before="40" w:after="160" w:line="259" w:lineRule="auto"/>
        <w:outlineLvl w:val="1"/>
        <w:rPr>
          <w:rFonts w:ascii="Tahoma" w:eastAsia="Times New Roman" w:hAnsi="Tahoma" w:cs="Tahoma"/>
          <w:bCs/>
          <w:color w:val="000000"/>
          <w:sz w:val="28"/>
          <w:szCs w:val="28"/>
          <w:lang w:val="en-ZA"/>
        </w:rPr>
      </w:pPr>
      <w:bookmarkStart w:id="18" w:name="_Toc159855669"/>
      <w:r w:rsidRPr="005F3DDF">
        <w:rPr>
          <w:rFonts w:ascii="Tahoma" w:eastAsia="Times New Roman" w:hAnsi="Tahoma" w:cs="Tahoma"/>
          <w:bCs/>
          <w:color w:val="000000"/>
          <w:sz w:val="28"/>
          <w:szCs w:val="28"/>
          <w:lang w:val="en-ZA"/>
        </w:rPr>
        <w:t xml:space="preserve">Research that requires observation of people in public spaces, including virtual spaces and natural environments provided that the investigator does not directly interact with individuals or groups, does not stage any intervention, individuals or groups have no expectation of privacy or when disseminating the </w:t>
      </w:r>
      <w:r w:rsidR="00805A40" w:rsidRPr="005F3DDF">
        <w:rPr>
          <w:rFonts w:ascii="Tahoma" w:eastAsia="Times New Roman" w:hAnsi="Tahoma" w:cs="Tahoma"/>
          <w:bCs/>
          <w:color w:val="000000"/>
          <w:sz w:val="28"/>
          <w:szCs w:val="28"/>
          <w:lang w:val="en-ZA"/>
        </w:rPr>
        <w:t>information,</w:t>
      </w:r>
      <w:r w:rsidRPr="005F3DDF">
        <w:rPr>
          <w:rFonts w:ascii="Tahoma" w:eastAsia="Times New Roman" w:hAnsi="Tahoma" w:cs="Tahoma"/>
          <w:bCs/>
          <w:color w:val="000000"/>
          <w:sz w:val="28"/>
          <w:szCs w:val="28"/>
          <w:lang w:val="en-ZA"/>
        </w:rPr>
        <w:t xml:space="preserve"> the researcher does not identify groups or individuals.</w:t>
      </w:r>
      <w:bookmarkEnd w:id="18"/>
      <w:r w:rsidRPr="005F3DDF">
        <w:rPr>
          <w:rFonts w:ascii="Tahoma" w:eastAsia="Times New Roman" w:hAnsi="Tahoma" w:cs="Tahoma"/>
          <w:bCs/>
          <w:color w:val="000000"/>
          <w:sz w:val="28"/>
          <w:szCs w:val="28"/>
          <w:lang w:val="en-ZA"/>
        </w:rPr>
        <w:t xml:space="preserve"> </w:t>
      </w:r>
      <w:r w:rsidR="00826161" w:rsidRPr="005F3DDF">
        <w:rPr>
          <w:rFonts w:ascii="Tahoma" w:eastAsia="Times New Roman" w:hAnsi="Tahoma" w:cs="Tahoma"/>
          <w:bCs/>
          <w:color w:val="000000"/>
          <w:sz w:val="28"/>
          <w:szCs w:val="28"/>
          <w:lang w:val="en-ZA"/>
        </w:rPr>
        <w:t xml:space="preserve">  </w:t>
      </w:r>
    </w:p>
    <w:p w14:paraId="375292EB" w14:textId="58266A3A" w:rsidR="00805A40" w:rsidRPr="005F3DDF" w:rsidRDefault="00805A40" w:rsidP="00826161">
      <w:pPr>
        <w:keepNext/>
        <w:keepLines/>
        <w:numPr>
          <w:ilvl w:val="2"/>
          <w:numId w:val="1"/>
        </w:numPr>
        <w:spacing w:before="40" w:after="160" w:line="259" w:lineRule="auto"/>
        <w:outlineLvl w:val="1"/>
        <w:rPr>
          <w:rFonts w:ascii="Tahoma" w:eastAsia="Times New Roman" w:hAnsi="Tahoma" w:cs="Tahoma"/>
          <w:bCs/>
          <w:color w:val="000000"/>
          <w:sz w:val="28"/>
          <w:szCs w:val="28"/>
          <w:lang w:val="en-ZA"/>
        </w:rPr>
      </w:pPr>
      <w:bookmarkStart w:id="19" w:name="_Toc159855670"/>
      <w:r w:rsidRPr="005F3DDF">
        <w:rPr>
          <w:rFonts w:ascii="Tahoma" w:eastAsia="Times New Roman" w:hAnsi="Tahoma" w:cs="Tahoma"/>
          <w:bCs/>
          <w:color w:val="000000"/>
          <w:sz w:val="28"/>
          <w:szCs w:val="28"/>
          <w:lang w:val="en-ZA"/>
        </w:rPr>
        <w:t>Quality assurance and quality improvements/ audits, performance reviews, program evaluation activities and consumer surveys</w:t>
      </w:r>
      <w:r w:rsidR="00387E11" w:rsidRPr="005F3DDF">
        <w:rPr>
          <w:rFonts w:ascii="Tahoma" w:eastAsia="Times New Roman" w:hAnsi="Tahoma" w:cs="Tahoma"/>
          <w:bCs/>
          <w:color w:val="000000"/>
          <w:sz w:val="28"/>
          <w:szCs w:val="28"/>
          <w:lang w:val="en-ZA"/>
        </w:rPr>
        <w:t xml:space="preserve"> unless a publication of such studies is desirable, prospective ethics review and approval will be required. No retrospective ethics review and approval will be done.</w:t>
      </w:r>
      <w:bookmarkEnd w:id="19"/>
      <w:r w:rsidR="00387E11" w:rsidRPr="005F3DDF">
        <w:rPr>
          <w:rFonts w:ascii="Tahoma" w:eastAsia="Times New Roman" w:hAnsi="Tahoma" w:cs="Tahoma"/>
          <w:bCs/>
          <w:color w:val="000000"/>
          <w:sz w:val="28"/>
          <w:szCs w:val="28"/>
          <w:lang w:val="en-ZA"/>
        </w:rPr>
        <w:t xml:space="preserve"> </w:t>
      </w:r>
    </w:p>
    <w:p w14:paraId="668AA7FD" w14:textId="6A38D4D7" w:rsidR="000531D6" w:rsidRPr="00C961AE" w:rsidRDefault="000531D6" w:rsidP="000531D6">
      <w:pPr>
        <w:keepNext/>
        <w:keepLines/>
        <w:numPr>
          <w:ilvl w:val="1"/>
          <w:numId w:val="1"/>
        </w:numPr>
        <w:spacing w:before="40" w:after="160" w:line="259" w:lineRule="auto"/>
        <w:outlineLvl w:val="1"/>
        <w:rPr>
          <w:rFonts w:ascii="Tahoma" w:eastAsia="Times New Roman" w:hAnsi="Tahoma" w:cs="Tahoma"/>
          <w:bCs/>
          <w:color w:val="000000"/>
          <w:sz w:val="28"/>
          <w:szCs w:val="28"/>
          <w:lang w:val="en-ZA"/>
        </w:rPr>
      </w:pPr>
      <w:bookmarkStart w:id="20" w:name="_Toc159855671"/>
      <w:r w:rsidRPr="00C961AE">
        <w:rPr>
          <w:rFonts w:ascii="Tahoma" w:eastAsia="Times New Roman" w:hAnsi="Tahoma" w:cs="Tahoma"/>
          <w:bCs/>
          <w:color w:val="000000"/>
          <w:sz w:val="28"/>
          <w:szCs w:val="28"/>
          <w:lang w:val="en-ZA"/>
        </w:rPr>
        <w:t>Expedited Review</w:t>
      </w:r>
      <w:bookmarkEnd w:id="20"/>
      <w:r w:rsidRPr="00C961AE">
        <w:rPr>
          <w:rFonts w:ascii="Tahoma" w:eastAsia="Times New Roman" w:hAnsi="Tahoma" w:cs="Tahoma"/>
          <w:bCs/>
          <w:color w:val="000000"/>
          <w:sz w:val="28"/>
          <w:szCs w:val="28"/>
          <w:lang w:val="en-ZA"/>
        </w:rPr>
        <w:t xml:space="preserve"> </w:t>
      </w:r>
    </w:p>
    <w:p w14:paraId="705B708B"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review of a protocol with minimal risk to the human participants. </w:t>
      </w:r>
    </w:p>
    <w:p w14:paraId="7EF98A51"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Criteria for approval by expedited review are the same as those of the full committee and the expedited review should be as substantive and rigorous as that of the convened meeting.</w:t>
      </w:r>
    </w:p>
    <w:p w14:paraId="463C2F26" w14:textId="3634A540"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4120CF" w:rsidRPr="005F3DDF">
        <w:rPr>
          <w:rFonts w:ascii="Tahoma" w:eastAsia="Calibri" w:hAnsi="Tahoma" w:cs="Tahoma"/>
          <w:sz w:val="28"/>
          <w:szCs w:val="28"/>
          <w:lang w:val="en-ZA"/>
        </w:rPr>
        <w:t>C</w:t>
      </w:r>
      <w:r w:rsidRPr="005F3DDF">
        <w:rPr>
          <w:rFonts w:ascii="Tahoma" w:eastAsia="Calibri" w:hAnsi="Tahoma" w:cs="Tahoma"/>
          <w:sz w:val="28"/>
          <w:szCs w:val="28"/>
          <w:lang w:val="en-ZA"/>
        </w:rPr>
        <w:t xml:space="preserve">hairperson or </w:t>
      </w:r>
      <w:r w:rsidR="004120CF" w:rsidRPr="005F3DDF">
        <w:rPr>
          <w:rFonts w:ascii="Tahoma" w:eastAsia="Calibri" w:hAnsi="Tahoma" w:cs="Tahoma"/>
          <w:sz w:val="28"/>
          <w:szCs w:val="28"/>
          <w:lang w:val="en-ZA"/>
        </w:rPr>
        <w:t>D</w:t>
      </w:r>
      <w:r w:rsidRPr="005F3DDF">
        <w:rPr>
          <w:rFonts w:ascii="Tahoma" w:eastAsia="Calibri" w:hAnsi="Tahoma" w:cs="Tahoma"/>
          <w:sz w:val="28"/>
          <w:szCs w:val="28"/>
          <w:lang w:val="en-ZA"/>
        </w:rPr>
        <w:t>eputy has the final responsibility for which new protocols, continuing reviews and amendments are eligible for expedited review and has the authority to designated one or more experienced committee members to perform an expedited review.</w:t>
      </w:r>
    </w:p>
    <w:p w14:paraId="0DE9AA09"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No member with a conflict of interest may serve as a reviewer for any expedited item.</w:t>
      </w:r>
    </w:p>
    <w:p w14:paraId="582CDDF4"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 monthly report of all research approved through an expedited procedure is distributed to members before the full committee meeting.</w:t>
      </w:r>
    </w:p>
    <w:p w14:paraId="4C4BCCCE" w14:textId="77777777" w:rsidR="000531D6" w:rsidRPr="005F3DDF" w:rsidRDefault="000531D6" w:rsidP="000531D6">
      <w:pPr>
        <w:numPr>
          <w:ilvl w:val="2"/>
          <w:numId w:val="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Types of research that may undergo expedited review include: </w:t>
      </w:r>
    </w:p>
    <w:p w14:paraId="12FCDBA5" w14:textId="77777777" w:rsidR="000531D6" w:rsidRPr="005F3DDF" w:rsidRDefault="000531D6" w:rsidP="000531D6">
      <w:pPr>
        <w:numPr>
          <w:ilvl w:val="3"/>
          <w:numId w:val="1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Research classified as no greater than minimal risk, depending on the details of the study. </w:t>
      </w:r>
    </w:p>
    <w:p w14:paraId="0983167F" w14:textId="77777777" w:rsidR="000531D6" w:rsidRPr="005F3DDF" w:rsidRDefault="000531D6" w:rsidP="000531D6">
      <w:pPr>
        <w:numPr>
          <w:ilvl w:val="3"/>
          <w:numId w:val="1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Minimal risk means that the probability and magnitude of harm or discomfort anticipated in the research are not greater in and of themselves than those ordinary encountered in daily life or during the performance of routine physical or psychological examinations. </w:t>
      </w:r>
    </w:p>
    <w:p w14:paraId="0502B98B" w14:textId="77777777" w:rsidR="000531D6" w:rsidRPr="005F3DDF" w:rsidRDefault="000531D6" w:rsidP="000531D6">
      <w:pPr>
        <w:numPr>
          <w:ilvl w:val="3"/>
          <w:numId w:val="1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Annual renewals of studies that initially qualified for expedited review or were determined to be minimal risk at a convened committee meeting, provided no serious adverse events or ethical problems have occurred.</w:t>
      </w:r>
    </w:p>
    <w:p w14:paraId="5494ADD6" w14:textId="77777777" w:rsidR="000531D6" w:rsidRPr="005F3DDF" w:rsidRDefault="000531D6" w:rsidP="000531D6">
      <w:pPr>
        <w:numPr>
          <w:ilvl w:val="3"/>
          <w:numId w:val="1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Amendments to previously approved research where changes to the study protocol or consent document do not results in significantly increased risk to participants.</w:t>
      </w:r>
    </w:p>
    <w:p w14:paraId="66DDC840" w14:textId="77777777" w:rsidR="000531D6" w:rsidRPr="005F3DDF" w:rsidRDefault="000531D6" w:rsidP="000531D6">
      <w:pPr>
        <w:numPr>
          <w:ilvl w:val="3"/>
          <w:numId w:val="11"/>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When, in the chairperson’s opinion, using an expedited procedure would be in the public interest.</w:t>
      </w:r>
    </w:p>
    <w:p w14:paraId="65583376" w14:textId="77777777" w:rsidR="000531D6" w:rsidRPr="005F3DDF" w:rsidRDefault="000531D6" w:rsidP="000531D6">
      <w:pPr>
        <w:numPr>
          <w:ilvl w:val="3"/>
          <w:numId w:val="1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Studies deemed as minimal risk include undergraduate and honours studies with minimum risk as defined in 3.4.8. will follow that category. </w:t>
      </w:r>
    </w:p>
    <w:p w14:paraId="03BB2B82" w14:textId="595BFA15" w:rsidR="000531D6" w:rsidRPr="005F3DDF" w:rsidRDefault="000531D6" w:rsidP="000531D6">
      <w:pPr>
        <w:numPr>
          <w:ilvl w:val="2"/>
          <w:numId w:val="1"/>
        </w:numPr>
        <w:spacing w:after="160" w:line="276" w:lineRule="auto"/>
        <w:ind w:left="144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Applications for expedited reviews m</w:t>
      </w:r>
      <w:r w:rsidR="00C10814" w:rsidRPr="005F3DDF">
        <w:rPr>
          <w:rFonts w:ascii="Tahoma" w:eastAsia="Calibri" w:hAnsi="Tahoma" w:cs="Tahoma"/>
          <w:sz w:val="28"/>
          <w:szCs w:val="28"/>
          <w:lang w:val="en-ZA"/>
        </w:rPr>
        <w:t>ay</w:t>
      </w:r>
      <w:r w:rsidRPr="005F3DDF">
        <w:rPr>
          <w:rFonts w:ascii="Tahoma" w:eastAsia="Calibri" w:hAnsi="Tahoma" w:cs="Tahoma"/>
          <w:sz w:val="28"/>
          <w:szCs w:val="28"/>
          <w:lang w:val="en-ZA"/>
        </w:rPr>
        <w:t xml:space="preserve"> be accompanied by a motivation letter justifying requesting minimal risk review. </w:t>
      </w:r>
    </w:p>
    <w:p w14:paraId="3E80D472" w14:textId="5A11C757" w:rsidR="000531D6" w:rsidRPr="005F3DDF" w:rsidRDefault="000531D6" w:rsidP="000531D6">
      <w:pPr>
        <w:numPr>
          <w:ilvl w:val="2"/>
          <w:numId w:val="1"/>
        </w:numPr>
        <w:spacing w:after="160" w:line="276" w:lineRule="auto"/>
        <w:ind w:left="1440"/>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does not consider clinical trials, multi-centre and international grant funded research as qualifying for expedited reviews. </w:t>
      </w:r>
    </w:p>
    <w:p w14:paraId="6F62F86C" w14:textId="77777777" w:rsidR="000531D6" w:rsidRPr="005F3DDF" w:rsidRDefault="000531D6" w:rsidP="000531D6">
      <w:pPr>
        <w:spacing w:before="240" w:after="160" w:line="276" w:lineRule="auto"/>
        <w:ind w:left="720"/>
        <w:contextualSpacing/>
        <w:jc w:val="both"/>
        <w:rPr>
          <w:rFonts w:ascii="Tahoma" w:eastAsia="Calibri" w:hAnsi="Tahoma" w:cs="Tahoma"/>
          <w:sz w:val="28"/>
          <w:szCs w:val="28"/>
          <w:lang w:val="en-ZA"/>
        </w:rPr>
      </w:pPr>
    </w:p>
    <w:p w14:paraId="2A299280" w14:textId="56109F5A" w:rsidR="00302202" w:rsidRPr="00C961AE" w:rsidRDefault="00302202"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21" w:name="_Toc159855672"/>
      <w:r w:rsidRPr="00C961AE">
        <w:rPr>
          <w:rFonts w:ascii="Tahoma" w:eastAsia="Times New Roman" w:hAnsi="Tahoma" w:cs="Tahoma"/>
          <w:color w:val="000000"/>
          <w:sz w:val="28"/>
          <w:szCs w:val="28"/>
          <w:lang w:val="en-ZA"/>
        </w:rPr>
        <w:lastRenderedPageBreak/>
        <w:t>Rapid reviews</w:t>
      </w:r>
      <w:bookmarkEnd w:id="21"/>
    </w:p>
    <w:p w14:paraId="5017F7CF" w14:textId="77777777" w:rsidR="00761A51" w:rsidRPr="005F3DDF" w:rsidRDefault="00153FBF" w:rsidP="006D618D">
      <w:pPr>
        <w:keepNext/>
        <w:keepLines/>
        <w:spacing w:before="40" w:after="160" w:line="259" w:lineRule="auto"/>
        <w:ind w:left="360"/>
        <w:outlineLvl w:val="1"/>
        <w:rPr>
          <w:rFonts w:ascii="Tahoma" w:eastAsia="Times New Roman" w:hAnsi="Tahoma" w:cs="Tahoma"/>
          <w:color w:val="000000"/>
          <w:sz w:val="28"/>
          <w:szCs w:val="28"/>
          <w:lang w:val="en-ZA"/>
        </w:rPr>
      </w:pPr>
      <w:bookmarkStart w:id="22" w:name="_Toc159855673"/>
      <w:r w:rsidRPr="005F3DDF">
        <w:rPr>
          <w:rFonts w:ascii="Tahoma" w:eastAsia="Times New Roman" w:hAnsi="Tahoma" w:cs="Tahoma"/>
          <w:color w:val="000000"/>
          <w:sz w:val="28"/>
          <w:szCs w:val="28"/>
          <w:lang w:val="en-ZA"/>
        </w:rPr>
        <w:t xml:space="preserve">3.6.1 </w:t>
      </w:r>
      <w:r w:rsidR="00761A51" w:rsidRPr="005F3DDF">
        <w:rPr>
          <w:rFonts w:ascii="Tahoma" w:eastAsia="Times New Roman" w:hAnsi="Tahoma" w:cs="Tahoma"/>
          <w:color w:val="000000"/>
          <w:sz w:val="28"/>
          <w:szCs w:val="28"/>
          <w:lang w:val="en-ZA"/>
        </w:rPr>
        <w:t>These allow for a speedy ethics review and approval in situations where an accelerated process is needed to start a research project.</w:t>
      </w:r>
      <w:bookmarkEnd w:id="22"/>
      <w:r w:rsidR="00761A51" w:rsidRPr="005F3DDF">
        <w:rPr>
          <w:rFonts w:ascii="Tahoma" w:eastAsia="Times New Roman" w:hAnsi="Tahoma" w:cs="Tahoma"/>
          <w:color w:val="000000"/>
          <w:sz w:val="28"/>
          <w:szCs w:val="28"/>
          <w:lang w:val="en-ZA"/>
        </w:rPr>
        <w:t xml:space="preserve"> </w:t>
      </w:r>
    </w:p>
    <w:p w14:paraId="07496828" w14:textId="6A295577" w:rsidR="00302202" w:rsidRPr="005F3DDF" w:rsidRDefault="00761A51" w:rsidP="006D618D">
      <w:pPr>
        <w:keepNext/>
        <w:keepLines/>
        <w:spacing w:before="40" w:after="160" w:line="259" w:lineRule="auto"/>
        <w:ind w:left="360"/>
        <w:outlineLvl w:val="1"/>
        <w:rPr>
          <w:rFonts w:ascii="Tahoma" w:eastAsia="Times New Roman" w:hAnsi="Tahoma" w:cs="Tahoma"/>
          <w:color w:val="000000"/>
          <w:sz w:val="28"/>
          <w:szCs w:val="28"/>
          <w:lang w:val="en-ZA"/>
        </w:rPr>
      </w:pPr>
      <w:bookmarkStart w:id="23" w:name="_Toc159855674"/>
      <w:r w:rsidRPr="005F3DDF">
        <w:rPr>
          <w:rFonts w:ascii="Tahoma" w:eastAsia="Times New Roman" w:hAnsi="Tahoma" w:cs="Tahoma"/>
          <w:color w:val="000000"/>
          <w:sz w:val="28"/>
          <w:szCs w:val="28"/>
          <w:lang w:val="en-ZA"/>
        </w:rPr>
        <w:t>3.6.2 These accelerated processes apply mostly during public health emergencies.</w:t>
      </w:r>
      <w:bookmarkEnd w:id="23"/>
      <w:r w:rsidRPr="005F3DDF">
        <w:rPr>
          <w:rFonts w:ascii="Tahoma" w:eastAsia="Times New Roman" w:hAnsi="Tahoma" w:cs="Tahoma"/>
          <w:color w:val="000000"/>
          <w:sz w:val="28"/>
          <w:szCs w:val="28"/>
          <w:lang w:val="en-ZA"/>
        </w:rPr>
        <w:t xml:space="preserve"> </w:t>
      </w:r>
      <w:r w:rsidR="00153FBF" w:rsidRPr="005F3DDF">
        <w:rPr>
          <w:rFonts w:ascii="Tahoma" w:eastAsia="Times New Roman" w:hAnsi="Tahoma" w:cs="Tahoma"/>
          <w:color w:val="000000"/>
          <w:sz w:val="28"/>
          <w:szCs w:val="28"/>
          <w:lang w:val="en-ZA"/>
        </w:rPr>
        <w:t xml:space="preserve"> </w:t>
      </w:r>
    </w:p>
    <w:p w14:paraId="522C319B" w14:textId="45A51D47" w:rsidR="00761A51" w:rsidRPr="005F3DDF" w:rsidRDefault="00761A51" w:rsidP="006D618D">
      <w:pPr>
        <w:keepNext/>
        <w:keepLines/>
        <w:spacing w:before="40" w:after="160" w:line="259" w:lineRule="auto"/>
        <w:ind w:left="360"/>
        <w:outlineLvl w:val="1"/>
        <w:rPr>
          <w:rFonts w:ascii="Tahoma" w:eastAsia="Times New Roman" w:hAnsi="Tahoma" w:cs="Tahoma"/>
          <w:color w:val="000000"/>
          <w:sz w:val="28"/>
          <w:szCs w:val="28"/>
          <w:lang w:val="en-ZA"/>
        </w:rPr>
      </w:pPr>
      <w:bookmarkStart w:id="24" w:name="_Toc159855675"/>
      <w:r w:rsidRPr="005F3DDF">
        <w:rPr>
          <w:rFonts w:ascii="Tahoma" w:eastAsia="Times New Roman" w:hAnsi="Tahoma" w:cs="Tahoma"/>
          <w:color w:val="000000"/>
          <w:sz w:val="28"/>
          <w:szCs w:val="28"/>
          <w:lang w:val="en-ZA"/>
        </w:rPr>
        <w:t>3.6.3 A sub-committee / task team with appropriate and relevant expertise must be appointed to review and deliberate on the proposed research project.</w:t>
      </w:r>
      <w:bookmarkEnd w:id="24"/>
      <w:r w:rsidRPr="005F3DDF">
        <w:rPr>
          <w:rFonts w:ascii="Tahoma" w:eastAsia="Times New Roman" w:hAnsi="Tahoma" w:cs="Tahoma"/>
          <w:color w:val="000000"/>
          <w:sz w:val="28"/>
          <w:szCs w:val="28"/>
          <w:lang w:val="en-ZA"/>
        </w:rPr>
        <w:t xml:space="preserve"> </w:t>
      </w:r>
    </w:p>
    <w:p w14:paraId="51C5BB3F" w14:textId="77777777" w:rsidR="006D618D" w:rsidRPr="005F3DDF" w:rsidRDefault="00761A51" w:rsidP="006D618D">
      <w:pPr>
        <w:keepNext/>
        <w:keepLines/>
        <w:spacing w:before="40" w:after="160" w:line="259" w:lineRule="auto"/>
        <w:ind w:left="360"/>
        <w:outlineLvl w:val="1"/>
        <w:rPr>
          <w:rFonts w:ascii="Tahoma" w:eastAsia="Times New Roman" w:hAnsi="Tahoma" w:cs="Tahoma"/>
          <w:color w:val="000000"/>
          <w:sz w:val="28"/>
          <w:szCs w:val="28"/>
          <w:lang w:val="en-ZA"/>
        </w:rPr>
      </w:pPr>
      <w:bookmarkStart w:id="25" w:name="_Toc159855676"/>
      <w:r w:rsidRPr="005F3DDF">
        <w:rPr>
          <w:rFonts w:ascii="Tahoma" w:eastAsia="Times New Roman" w:hAnsi="Tahoma" w:cs="Tahoma"/>
          <w:color w:val="000000"/>
          <w:sz w:val="28"/>
          <w:szCs w:val="28"/>
          <w:lang w:val="en-ZA"/>
        </w:rPr>
        <w:t xml:space="preserve">3.6.4 Minute all the deliberations </w:t>
      </w:r>
      <w:r w:rsidR="007D0E48" w:rsidRPr="005F3DDF">
        <w:rPr>
          <w:rFonts w:ascii="Tahoma" w:eastAsia="Times New Roman" w:hAnsi="Tahoma" w:cs="Tahoma"/>
          <w:color w:val="000000"/>
          <w:sz w:val="28"/>
          <w:szCs w:val="28"/>
          <w:lang w:val="en-ZA"/>
        </w:rPr>
        <w:t>and decision and</w:t>
      </w:r>
      <w:r w:rsidRPr="005F3DDF">
        <w:rPr>
          <w:rFonts w:ascii="Tahoma" w:eastAsia="Times New Roman" w:hAnsi="Tahoma" w:cs="Tahoma"/>
          <w:color w:val="000000"/>
          <w:sz w:val="28"/>
          <w:szCs w:val="28"/>
          <w:lang w:val="en-ZA"/>
        </w:rPr>
        <w:t xml:space="preserve"> give a report to the </w:t>
      </w:r>
      <w:r w:rsidR="007D0E48" w:rsidRPr="005F3DDF">
        <w:rPr>
          <w:rFonts w:ascii="Tahoma" w:eastAsia="Times New Roman" w:hAnsi="Tahoma" w:cs="Tahoma"/>
          <w:color w:val="000000"/>
          <w:sz w:val="28"/>
          <w:szCs w:val="28"/>
          <w:lang w:val="en-ZA"/>
        </w:rPr>
        <w:t xml:space="preserve">next </w:t>
      </w:r>
      <w:r w:rsidRPr="005F3DDF">
        <w:rPr>
          <w:rFonts w:ascii="Tahoma" w:eastAsia="Times New Roman" w:hAnsi="Tahoma" w:cs="Tahoma"/>
          <w:color w:val="000000"/>
          <w:sz w:val="28"/>
          <w:szCs w:val="28"/>
          <w:lang w:val="en-ZA"/>
        </w:rPr>
        <w:t>full HREC meeting.</w:t>
      </w:r>
      <w:bookmarkEnd w:id="25"/>
    </w:p>
    <w:p w14:paraId="2725C814" w14:textId="2EECE97A" w:rsidR="00761A51" w:rsidRPr="005F3DDF" w:rsidRDefault="00761A51" w:rsidP="006D618D">
      <w:pPr>
        <w:keepNext/>
        <w:keepLines/>
        <w:spacing w:before="40" w:after="160" w:line="259" w:lineRule="auto"/>
        <w:ind w:left="360"/>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 xml:space="preserve"> </w:t>
      </w:r>
    </w:p>
    <w:p w14:paraId="55DAEEF5" w14:textId="0B08ABF8" w:rsidR="00302202" w:rsidRPr="00C961AE" w:rsidRDefault="00302202" w:rsidP="000531D6">
      <w:pPr>
        <w:keepNext/>
        <w:keepLines/>
        <w:numPr>
          <w:ilvl w:val="1"/>
          <w:numId w:val="1"/>
        </w:numPr>
        <w:spacing w:before="40" w:after="160" w:line="259" w:lineRule="auto"/>
        <w:outlineLvl w:val="1"/>
        <w:rPr>
          <w:rFonts w:ascii="Tahoma" w:eastAsia="Times New Roman" w:hAnsi="Tahoma" w:cs="Tahoma"/>
          <w:sz w:val="28"/>
          <w:szCs w:val="28"/>
          <w:lang w:val="en-ZA"/>
        </w:rPr>
      </w:pPr>
      <w:bookmarkStart w:id="26" w:name="_Toc159855677"/>
      <w:r w:rsidRPr="00C961AE">
        <w:rPr>
          <w:rFonts w:ascii="Tahoma" w:eastAsia="Times New Roman" w:hAnsi="Tahoma" w:cs="Tahoma"/>
          <w:sz w:val="28"/>
          <w:szCs w:val="28"/>
          <w:lang w:val="en-ZA"/>
        </w:rPr>
        <w:t>Joint Reviews</w:t>
      </w:r>
      <w:bookmarkEnd w:id="26"/>
      <w:r w:rsidRPr="00C961AE">
        <w:rPr>
          <w:rFonts w:ascii="Tahoma" w:eastAsia="Times New Roman" w:hAnsi="Tahoma" w:cs="Tahoma"/>
          <w:sz w:val="28"/>
          <w:szCs w:val="28"/>
          <w:lang w:val="en-ZA"/>
        </w:rPr>
        <w:t xml:space="preserve"> </w:t>
      </w:r>
    </w:p>
    <w:p w14:paraId="04940D08" w14:textId="2A141104" w:rsidR="006D618D" w:rsidRPr="005F3DDF" w:rsidRDefault="006D618D" w:rsidP="00257FD4">
      <w:pPr>
        <w:keepNext/>
        <w:keepLines/>
        <w:spacing w:before="40" w:after="160" w:line="259" w:lineRule="auto"/>
        <w:ind w:left="360"/>
        <w:jc w:val="both"/>
        <w:outlineLvl w:val="1"/>
        <w:rPr>
          <w:rFonts w:ascii="Tahoma" w:eastAsia="Times New Roman" w:hAnsi="Tahoma" w:cs="Tahoma"/>
          <w:color w:val="000000"/>
          <w:sz w:val="28"/>
          <w:szCs w:val="28"/>
          <w:lang w:val="en-ZA"/>
        </w:rPr>
      </w:pPr>
      <w:bookmarkStart w:id="27" w:name="_Toc159855678"/>
      <w:r w:rsidRPr="005F3DDF">
        <w:rPr>
          <w:rFonts w:ascii="Tahoma" w:eastAsia="Times New Roman" w:hAnsi="Tahoma" w:cs="Tahoma"/>
          <w:color w:val="000000"/>
          <w:sz w:val="28"/>
          <w:szCs w:val="28"/>
          <w:lang w:val="en-ZA"/>
        </w:rPr>
        <w:t xml:space="preserve">3.7.1 </w:t>
      </w:r>
      <w:r w:rsidR="00FB0534" w:rsidRPr="005F3DDF">
        <w:rPr>
          <w:rFonts w:ascii="Tahoma" w:eastAsia="Times New Roman" w:hAnsi="Tahoma" w:cs="Tahoma"/>
          <w:color w:val="000000"/>
          <w:sz w:val="28"/>
          <w:szCs w:val="28"/>
          <w:lang w:val="en-ZA"/>
        </w:rPr>
        <w:t>This takes place between and when two or more RECs review a multicentre study protocol together.</w:t>
      </w:r>
      <w:bookmarkEnd w:id="27"/>
      <w:r w:rsidR="00FB0534" w:rsidRPr="005F3DDF">
        <w:rPr>
          <w:rFonts w:ascii="Tahoma" w:eastAsia="Times New Roman" w:hAnsi="Tahoma" w:cs="Tahoma"/>
          <w:color w:val="000000"/>
          <w:sz w:val="28"/>
          <w:szCs w:val="28"/>
          <w:lang w:val="en-ZA"/>
        </w:rPr>
        <w:t xml:space="preserve"> </w:t>
      </w:r>
    </w:p>
    <w:p w14:paraId="728A0665" w14:textId="6518E299" w:rsidR="00FB0534" w:rsidRPr="005F3DDF" w:rsidRDefault="00FB0534" w:rsidP="00257FD4">
      <w:pPr>
        <w:keepNext/>
        <w:keepLines/>
        <w:spacing w:before="40" w:after="160" w:line="259" w:lineRule="auto"/>
        <w:ind w:left="360"/>
        <w:jc w:val="both"/>
        <w:outlineLvl w:val="1"/>
        <w:rPr>
          <w:rFonts w:ascii="Tahoma" w:eastAsia="Times New Roman" w:hAnsi="Tahoma" w:cs="Tahoma"/>
          <w:color w:val="000000"/>
          <w:sz w:val="28"/>
          <w:szCs w:val="28"/>
          <w:lang w:val="en-ZA"/>
        </w:rPr>
      </w:pPr>
      <w:bookmarkStart w:id="28" w:name="_Toc159855679"/>
      <w:r w:rsidRPr="005F3DDF">
        <w:rPr>
          <w:rFonts w:ascii="Tahoma" w:eastAsia="Times New Roman" w:hAnsi="Tahoma" w:cs="Tahoma"/>
          <w:color w:val="000000"/>
          <w:sz w:val="28"/>
          <w:szCs w:val="28"/>
          <w:lang w:val="en-ZA"/>
        </w:rPr>
        <w:t>3.7.2 Joint reviews allow for capacity building, trust and avoiding duplication in administrative processes of ethics reviews.</w:t>
      </w:r>
      <w:bookmarkEnd w:id="28"/>
      <w:r w:rsidRPr="005F3DDF">
        <w:rPr>
          <w:rFonts w:ascii="Tahoma" w:eastAsia="Times New Roman" w:hAnsi="Tahoma" w:cs="Tahoma"/>
          <w:color w:val="000000"/>
          <w:sz w:val="28"/>
          <w:szCs w:val="28"/>
          <w:lang w:val="en-ZA"/>
        </w:rPr>
        <w:t xml:space="preserve"> </w:t>
      </w:r>
    </w:p>
    <w:p w14:paraId="5D724664" w14:textId="2F09BE2E" w:rsidR="00FB0534" w:rsidRPr="005F3DDF" w:rsidRDefault="00FB0534" w:rsidP="00257FD4">
      <w:pPr>
        <w:keepNext/>
        <w:keepLines/>
        <w:spacing w:before="40" w:after="160" w:line="259" w:lineRule="auto"/>
        <w:ind w:left="360"/>
        <w:jc w:val="both"/>
        <w:outlineLvl w:val="1"/>
        <w:rPr>
          <w:rFonts w:ascii="Tahoma" w:eastAsia="Times New Roman" w:hAnsi="Tahoma" w:cs="Tahoma"/>
          <w:color w:val="000000"/>
          <w:sz w:val="28"/>
          <w:szCs w:val="28"/>
          <w:lang w:val="en-ZA"/>
        </w:rPr>
      </w:pPr>
      <w:bookmarkStart w:id="29" w:name="_Toc159855680"/>
      <w:r w:rsidRPr="005F3DDF">
        <w:rPr>
          <w:rFonts w:ascii="Tahoma" w:eastAsia="Times New Roman" w:hAnsi="Tahoma" w:cs="Tahoma"/>
          <w:color w:val="000000"/>
          <w:sz w:val="28"/>
          <w:szCs w:val="28"/>
          <w:lang w:val="en-ZA"/>
        </w:rPr>
        <w:t>3.7.3 Deliberations of the protocol are conducted jointly between committees.</w:t>
      </w:r>
      <w:bookmarkEnd w:id="29"/>
      <w:r w:rsidRPr="005F3DDF">
        <w:rPr>
          <w:rFonts w:ascii="Tahoma" w:eastAsia="Times New Roman" w:hAnsi="Tahoma" w:cs="Tahoma"/>
          <w:color w:val="000000"/>
          <w:sz w:val="28"/>
          <w:szCs w:val="28"/>
          <w:lang w:val="en-ZA"/>
        </w:rPr>
        <w:t xml:space="preserve"> </w:t>
      </w:r>
    </w:p>
    <w:p w14:paraId="3E26CCA8" w14:textId="32E109F2" w:rsidR="00FB0534" w:rsidRPr="005F3DDF" w:rsidRDefault="00086FA5" w:rsidP="00257FD4">
      <w:pPr>
        <w:keepNext/>
        <w:keepLines/>
        <w:spacing w:before="40" w:after="160" w:line="259" w:lineRule="auto"/>
        <w:ind w:left="360"/>
        <w:jc w:val="both"/>
        <w:outlineLvl w:val="1"/>
        <w:rPr>
          <w:rFonts w:ascii="Tahoma" w:eastAsia="Times New Roman" w:hAnsi="Tahoma" w:cs="Tahoma"/>
          <w:color w:val="000000"/>
          <w:sz w:val="28"/>
          <w:szCs w:val="28"/>
          <w:lang w:val="en-ZA"/>
        </w:rPr>
      </w:pPr>
      <w:bookmarkStart w:id="30" w:name="_Toc159855681"/>
      <w:r w:rsidRPr="005F3DDF">
        <w:rPr>
          <w:rFonts w:ascii="Tahoma" w:eastAsia="Times New Roman" w:hAnsi="Tahoma" w:cs="Tahoma"/>
          <w:color w:val="000000"/>
          <w:sz w:val="28"/>
          <w:szCs w:val="28"/>
          <w:lang w:val="en-ZA"/>
        </w:rPr>
        <w:t>3.7.4 After deliberations each committee uses its own approval SOPs and processes.</w:t>
      </w:r>
      <w:bookmarkEnd w:id="30"/>
      <w:r w:rsidRPr="005F3DDF">
        <w:rPr>
          <w:rFonts w:ascii="Tahoma" w:eastAsia="Times New Roman" w:hAnsi="Tahoma" w:cs="Tahoma"/>
          <w:color w:val="000000"/>
          <w:sz w:val="28"/>
          <w:szCs w:val="28"/>
          <w:lang w:val="en-ZA"/>
        </w:rPr>
        <w:t xml:space="preserve"> </w:t>
      </w:r>
    </w:p>
    <w:p w14:paraId="1090BB39" w14:textId="2EFE5A38" w:rsidR="00086FA5" w:rsidRPr="005F3DDF" w:rsidRDefault="00086FA5" w:rsidP="00257FD4">
      <w:pPr>
        <w:keepNext/>
        <w:keepLines/>
        <w:spacing w:before="40" w:after="160" w:line="259" w:lineRule="auto"/>
        <w:ind w:left="360"/>
        <w:jc w:val="both"/>
        <w:outlineLvl w:val="1"/>
        <w:rPr>
          <w:rFonts w:ascii="Tahoma" w:eastAsia="Times New Roman" w:hAnsi="Tahoma" w:cs="Tahoma"/>
          <w:color w:val="000000"/>
          <w:sz w:val="28"/>
          <w:szCs w:val="28"/>
          <w:lang w:val="en-ZA"/>
        </w:rPr>
      </w:pPr>
      <w:bookmarkStart w:id="31" w:name="_Toc159855682"/>
      <w:r w:rsidRPr="005F3DDF">
        <w:rPr>
          <w:rFonts w:ascii="Tahoma" w:eastAsia="Times New Roman" w:hAnsi="Tahoma" w:cs="Tahoma"/>
          <w:color w:val="000000"/>
          <w:sz w:val="28"/>
          <w:szCs w:val="28"/>
          <w:lang w:val="en-ZA"/>
        </w:rPr>
        <w:t xml:space="preserve">3.7.5 Each committee monitors </w:t>
      </w:r>
      <w:r w:rsidR="00C82CAD" w:rsidRPr="005F3DDF">
        <w:rPr>
          <w:rFonts w:ascii="Tahoma" w:eastAsia="Times New Roman" w:hAnsi="Tahoma" w:cs="Tahoma"/>
          <w:color w:val="000000"/>
          <w:sz w:val="28"/>
          <w:szCs w:val="28"/>
          <w:lang w:val="en-ZA"/>
        </w:rPr>
        <w:t xml:space="preserve">looks after the participants’ interests at </w:t>
      </w:r>
      <w:r w:rsidRPr="005F3DDF">
        <w:rPr>
          <w:rFonts w:ascii="Tahoma" w:eastAsia="Times New Roman" w:hAnsi="Tahoma" w:cs="Tahoma"/>
          <w:color w:val="000000"/>
          <w:sz w:val="28"/>
          <w:szCs w:val="28"/>
          <w:lang w:val="en-ZA"/>
        </w:rPr>
        <w:t xml:space="preserve">the research project </w:t>
      </w:r>
      <w:r w:rsidR="00C82CAD" w:rsidRPr="005F3DDF">
        <w:rPr>
          <w:rFonts w:ascii="Tahoma" w:eastAsia="Times New Roman" w:hAnsi="Tahoma" w:cs="Tahoma"/>
          <w:color w:val="000000"/>
          <w:sz w:val="28"/>
          <w:szCs w:val="28"/>
          <w:lang w:val="en-ZA"/>
        </w:rPr>
        <w:t>site where it has an oversight role or jurisdiction.</w:t>
      </w:r>
      <w:bookmarkEnd w:id="31"/>
      <w:r w:rsidR="00C82CAD" w:rsidRPr="005F3DDF">
        <w:rPr>
          <w:rFonts w:ascii="Tahoma" w:eastAsia="Times New Roman" w:hAnsi="Tahoma" w:cs="Tahoma"/>
          <w:color w:val="000000"/>
          <w:sz w:val="28"/>
          <w:szCs w:val="28"/>
          <w:lang w:val="en-ZA"/>
        </w:rPr>
        <w:t xml:space="preserve"> </w:t>
      </w:r>
    </w:p>
    <w:p w14:paraId="34120B65" w14:textId="1A9C66C4" w:rsidR="00C82CAD" w:rsidRPr="005F3DDF" w:rsidRDefault="00C82CAD" w:rsidP="00257FD4">
      <w:pPr>
        <w:keepNext/>
        <w:keepLines/>
        <w:spacing w:before="40" w:after="160" w:line="259" w:lineRule="auto"/>
        <w:ind w:left="360"/>
        <w:jc w:val="both"/>
        <w:outlineLvl w:val="1"/>
        <w:rPr>
          <w:rFonts w:ascii="Tahoma" w:eastAsia="Times New Roman" w:hAnsi="Tahoma" w:cs="Tahoma"/>
          <w:color w:val="000000"/>
          <w:sz w:val="28"/>
          <w:szCs w:val="28"/>
          <w:lang w:val="en-ZA"/>
        </w:rPr>
      </w:pPr>
      <w:bookmarkStart w:id="32" w:name="_Toc159855683"/>
      <w:r w:rsidRPr="005F3DDF">
        <w:rPr>
          <w:rFonts w:ascii="Tahoma" w:eastAsia="Times New Roman" w:hAnsi="Tahoma" w:cs="Tahoma"/>
          <w:color w:val="000000"/>
          <w:sz w:val="28"/>
          <w:szCs w:val="28"/>
          <w:lang w:val="en-ZA"/>
        </w:rPr>
        <w:t xml:space="preserve">3.7.6 The investigators of each site have a role to inform the HREC about other RECs with jurisdiction over the other sites. </w:t>
      </w:r>
      <w:r w:rsidR="00C65205" w:rsidRPr="005F3DDF">
        <w:rPr>
          <w:rFonts w:ascii="Tahoma" w:eastAsia="Times New Roman" w:hAnsi="Tahoma" w:cs="Tahoma"/>
          <w:color w:val="000000"/>
          <w:sz w:val="28"/>
          <w:szCs w:val="28"/>
          <w:lang w:val="en-ZA"/>
        </w:rPr>
        <w:t>This allows for joint reviews thus minimizing the turnaround times towards approval if it were to be conducted by different RECs for different sites at different times.</w:t>
      </w:r>
      <w:bookmarkEnd w:id="32"/>
      <w:r w:rsidR="00C65205" w:rsidRPr="005F3DDF">
        <w:rPr>
          <w:rFonts w:ascii="Tahoma" w:eastAsia="Times New Roman" w:hAnsi="Tahoma" w:cs="Tahoma"/>
          <w:color w:val="000000"/>
          <w:sz w:val="28"/>
          <w:szCs w:val="28"/>
          <w:lang w:val="en-ZA"/>
        </w:rPr>
        <w:t xml:space="preserve"> </w:t>
      </w:r>
    </w:p>
    <w:p w14:paraId="6B5461B2" w14:textId="1169B4BD" w:rsidR="00C82CAD" w:rsidRPr="005F3DDF" w:rsidRDefault="00C82CAD" w:rsidP="00257FD4">
      <w:pPr>
        <w:keepNext/>
        <w:keepLines/>
        <w:spacing w:before="40" w:after="160" w:line="259" w:lineRule="auto"/>
        <w:ind w:left="360"/>
        <w:jc w:val="both"/>
        <w:outlineLvl w:val="1"/>
        <w:rPr>
          <w:rFonts w:ascii="Tahoma" w:eastAsia="Times New Roman" w:hAnsi="Tahoma" w:cs="Tahoma"/>
          <w:color w:val="000000"/>
          <w:sz w:val="28"/>
          <w:szCs w:val="28"/>
          <w:lang w:val="en-ZA"/>
        </w:rPr>
      </w:pPr>
      <w:bookmarkStart w:id="33" w:name="_Toc159855684"/>
      <w:r w:rsidRPr="005F3DDF">
        <w:rPr>
          <w:rFonts w:ascii="Tahoma" w:eastAsia="Times New Roman" w:hAnsi="Tahoma" w:cs="Tahoma"/>
          <w:color w:val="000000"/>
          <w:sz w:val="28"/>
          <w:szCs w:val="28"/>
          <w:lang w:val="en-ZA"/>
        </w:rPr>
        <w:t xml:space="preserve">3.7.7 </w:t>
      </w:r>
      <w:r w:rsidR="00101A45" w:rsidRPr="005F3DDF">
        <w:rPr>
          <w:rFonts w:ascii="Tahoma" w:eastAsia="Times New Roman" w:hAnsi="Tahoma" w:cs="Tahoma"/>
          <w:color w:val="000000"/>
          <w:sz w:val="28"/>
          <w:szCs w:val="28"/>
          <w:lang w:val="en-ZA"/>
        </w:rPr>
        <w:t>J</w:t>
      </w:r>
      <w:r w:rsidR="00E233F3" w:rsidRPr="005F3DDF">
        <w:rPr>
          <w:rFonts w:ascii="Tahoma" w:eastAsia="Times New Roman" w:hAnsi="Tahoma" w:cs="Tahoma"/>
          <w:color w:val="000000"/>
          <w:sz w:val="28"/>
          <w:szCs w:val="28"/>
          <w:lang w:val="en-ZA"/>
        </w:rPr>
        <w:t xml:space="preserve">oint reviews with RECs outside the Republic of South Africa can only be conducted when an MoU is signed between the WSU HREC and its counterparts outside the Republic. The MoU need to stipulate ethics review processes, </w:t>
      </w:r>
      <w:r w:rsidR="00257FD4" w:rsidRPr="005F3DDF">
        <w:rPr>
          <w:rFonts w:ascii="Tahoma" w:eastAsia="Times New Roman" w:hAnsi="Tahoma" w:cs="Tahoma"/>
          <w:color w:val="000000"/>
          <w:sz w:val="28"/>
          <w:szCs w:val="28"/>
          <w:lang w:val="en-ZA"/>
        </w:rPr>
        <w:t>expectations,</w:t>
      </w:r>
      <w:r w:rsidR="00E233F3" w:rsidRPr="005F3DDF">
        <w:rPr>
          <w:rFonts w:ascii="Tahoma" w:eastAsia="Times New Roman" w:hAnsi="Tahoma" w:cs="Tahoma"/>
          <w:color w:val="000000"/>
          <w:sz w:val="28"/>
          <w:szCs w:val="28"/>
          <w:lang w:val="en-ZA"/>
        </w:rPr>
        <w:t xml:space="preserve"> and responsibilities.</w:t>
      </w:r>
      <w:bookmarkEnd w:id="33"/>
      <w:r w:rsidR="00E233F3" w:rsidRPr="005F3DDF">
        <w:rPr>
          <w:rFonts w:ascii="Tahoma" w:eastAsia="Times New Roman" w:hAnsi="Tahoma" w:cs="Tahoma"/>
          <w:color w:val="000000"/>
          <w:sz w:val="28"/>
          <w:szCs w:val="28"/>
          <w:lang w:val="en-ZA"/>
        </w:rPr>
        <w:t xml:space="preserve"> </w:t>
      </w:r>
    </w:p>
    <w:p w14:paraId="38B45BA7" w14:textId="77777777" w:rsidR="00302202" w:rsidRPr="005F3DDF" w:rsidRDefault="00302202" w:rsidP="00302202">
      <w:pPr>
        <w:keepNext/>
        <w:keepLines/>
        <w:spacing w:before="40" w:after="160" w:line="259" w:lineRule="auto"/>
        <w:ind w:left="792"/>
        <w:outlineLvl w:val="1"/>
        <w:rPr>
          <w:rFonts w:ascii="Tahoma" w:eastAsia="Times New Roman" w:hAnsi="Tahoma" w:cs="Tahoma"/>
          <w:color w:val="000000"/>
          <w:sz w:val="28"/>
          <w:szCs w:val="28"/>
          <w:lang w:val="en-ZA"/>
        </w:rPr>
      </w:pPr>
    </w:p>
    <w:p w14:paraId="42E12D5D" w14:textId="7192DCB2" w:rsidR="000531D6" w:rsidRPr="00C961AE" w:rsidRDefault="000531D6"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34" w:name="_Toc159855685"/>
      <w:r w:rsidRPr="00C961AE">
        <w:rPr>
          <w:rFonts w:ascii="Tahoma" w:eastAsia="Times New Roman" w:hAnsi="Tahoma" w:cs="Tahoma"/>
          <w:color w:val="000000"/>
          <w:sz w:val="28"/>
          <w:szCs w:val="28"/>
          <w:lang w:val="en-ZA"/>
        </w:rPr>
        <w:lastRenderedPageBreak/>
        <w:t>Review Process: Continuing Review</w:t>
      </w:r>
      <w:bookmarkEnd w:id="34"/>
      <w:r w:rsidRPr="00C961AE">
        <w:rPr>
          <w:rFonts w:ascii="Tahoma" w:eastAsia="Times New Roman" w:hAnsi="Tahoma" w:cs="Tahoma"/>
          <w:color w:val="000000"/>
          <w:sz w:val="28"/>
          <w:szCs w:val="28"/>
          <w:lang w:val="en-ZA"/>
        </w:rPr>
        <w:t xml:space="preserve"> </w:t>
      </w:r>
    </w:p>
    <w:p w14:paraId="53961270" w14:textId="77777777" w:rsidR="000531D6" w:rsidRPr="00164AFA" w:rsidRDefault="000531D6" w:rsidP="00036569">
      <w:pPr>
        <w:numPr>
          <w:ilvl w:val="2"/>
          <w:numId w:val="1"/>
        </w:numPr>
        <w:spacing w:before="240" w:after="160" w:line="276" w:lineRule="auto"/>
        <w:ind w:left="1134" w:hanging="567"/>
        <w:contextualSpacing/>
        <w:jc w:val="both"/>
        <w:rPr>
          <w:rFonts w:ascii="Tahoma" w:eastAsia="Calibri" w:hAnsi="Tahoma" w:cs="Tahoma"/>
          <w:sz w:val="28"/>
          <w:szCs w:val="28"/>
          <w:lang w:val="en-ZA"/>
        </w:rPr>
      </w:pPr>
      <w:r w:rsidRPr="00164AFA">
        <w:rPr>
          <w:rFonts w:ascii="Tahoma" w:eastAsia="Calibri" w:hAnsi="Tahoma" w:cs="Tahoma"/>
          <w:sz w:val="28"/>
          <w:szCs w:val="28"/>
          <w:lang w:val="en-ZA"/>
        </w:rPr>
        <w:t>Routine continued review (progress reports)</w:t>
      </w:r>
    </w:p>
    <w:p w14:paraId="3F4E41BB" w14:textId="0B014294" w:rsidR="000531D6" w:rsidRPr="005F3DDF" w:rsidRDefault="000531D6" w:rsidP="00036569">
      <w:pPr>
        <w:pStyle w:val="ListParagraph"/>
        <w:numPr>
          <w:ilvl w:val="3"/>
          <w:numId w:val="32"/>
        </w:numPr>
        <w:spacing w:before="240" w:after="160" w:line="276" w:lineRule="auto"/>
        <w:jc w:val="both"/>
        <w:rPr>
          <w:rFonts w:ascii="Tahoma" w:eastAsia="Calibri" w:hAnsi="Tahoma" w:cs="Tahoma"/>
          <w:sz w:val="28"/>
          <w:szCs w:val="28"/>
          <w:lang w:val="en-ZA"/>
        </w:rPr>
      </w:pPr>
      <w:r w:rsidRPr="005F3DDF">
        <w:rPr>
          <w:rFonts w:ascii="Tahoma" w:eastAsia="Calibri" w:hAnsi="Tahoma" w:cs="Tahoma"/>
          <w:sz w:val="28"/>
          <w:szCs w:val="28"/>
          <w:lang w:val="en-ZA"/>
        </w:rPr>
        <w:t>International and local guidelines and regulations [Dept. of Health, ICH GCP, SA GCP, SAHPRA and 45 (United States of America Code of Federal Regulations) CCFR 46], require that ethics committees conduct substantive and meaningful continuing review of all approved research at least yearly and more frequently if the level of risk warrants this.</w:t>
      </w:r>
    </w:p>
    <w:p w14:paraId="383C841E" w14:textId="6B9FBAAD" w:rsidR="000531D6" w:rsidRPr="00C961AE" w:rsidRDefault="000531D6" w:rsidP="00C961AE">
      <w:pPr>
        <w:pStyle w:val="ListParagraph"/>
        <w:numPr>
          <w:ilvl w:val="3"/>
          <w:numId w:val="32"/>
        </w:numPr>
        <w:spacing w:before="240" w:after="160" w:line="276" w:lineRule="auto"/>
        <w:jc w:val="both"/>
        <w:rPr>
          <w:rFonts w:ascii="Tahoma" w:eastAsia="Calibri" w:hAnsi="Tahoma" w:cs="Tahoma"/>
          <w:sz w:val="28"/>
          <w:szCs w:val="28"/>
          <w:lang w:val="en-ZA"/>
        </w:rPr>
      </w:pPr>
      <w:r w:rsidRPr="00C961AE">
        <w:rPr>
          <w:rFonts w:ascii="Tahoma" w:eastAsia="Calibri" w:hAnsi="Tahoma" w:cs="Tahoma"/>
          <w:sz w:val="28"/>
          <w:szCs w:val="28"/>
          <w:lang w:val="en-ZA"/>
        </w:rPr>
        <w:t xml:space="preserve">The </w:t>
      </w:r>
      <w:r w:rsidR="008D2CEC" w:rsidRPr="00C961AE">
        <w:rPr>
          <w:rFonts w:ascii="Tahoma" w:eastAsia="Calibri" w:hAnsi="Tahoma" w:cs="Tahoma"/>
          <w:sz w:val="28"/>
          <w:szCs w:val="28"/>
          <w:lang w:val="en-ZA"/>
        </w:rPr>
        <w:t>H</w:t>
      </w:r>
      <w:r w:rsidRPr="00C961AE">
        <w:rPr>
          <w:rFonts w:ascii="Tahoma" w:eastAsia="Calibri" w:hAnsi="Tahoma" w:cs="Tahoma"/>
          <w:sz w:val="28"/>
          <w:szCs w:val="28"/>
          <w:lang w:val="en-ZA"/>
        </w:rPr>
        <w:t xml:space="preserve">REC will conduct continuing reviews of each ongoing study at intervals appropriate to its risk level to human participants. This </w:t>
      </w:r>
      <w:proofErr w:type="gramStart"/>
      <w:r w:rsidRPr="00C961AE">
        <w:rPr>
          <w:rFonts w:ascii="Tahoma" w:eastAsia="Calibri" w:hAnsi="Tahoma" w:cs="Tahoma"/>
          <w:sz w:val="28"/>
          <w:szCs w:val="28"/>
          <w:lang w:val="en-ZA"/>
        </w:rPr>
        <w:t>has to</w:t>
      </w:r>
      <w:proofErr w:type="gramEnd"/>
      <w:r w:rsidRPr="00C961AE">
        <w:rPr>
          <w:rFonts w:ascii="Tahoma" w:eastAsia="Calibri" w:hAnsi="Tahoma" w:cs="Tahoma"/>
          <w:sz w:val="28"/>
          <w:szCs w:val="28"/>
          <w:lang w:val="en-ZA"/>
        </w:rPr>
        <w:t xml:space="preserve"> be at least once a year. </w:t>
      </w:r>
    </w:p>
    <w:p w14:paraId="04A53CEE" w14:textId="4F919E2F" w:rsidR="000531D6" w:rsidRPr="005F3DDF" w:rsidRDefault="000531D6" w:rsidP="00036569">
      <w:pPr>
        <w:pStyle w:val="ListParagraph"/>
        <w:numPr>
          <w:ilvl w:val="3"/>
          <w:numId w:val="32"/>
        </w:numPr>
        <w:spacing w:before="240" w:after="160" w:line="276" w:lineRule="auto"/>
        <w:jc w:val="both"/>
        <w:rPr>
          <w:rFonts w:ascii="Tahoma" w:eastAsia="Calibri" w:hAnsi="Tahoma" w:cs="Tahoma"/>
          <w:sz w:val="28"/>
          <w:szCs w:val="28"/>
          <w:lang w:val="en-ZA"/>
        </w:rPr>
      </w:pPr>
      <w:r w:rsidRPr="005F3DDF">
        <w:rPr>
          <w:rFonts w:ascii="Tahoma" w:eastAsia="Calibri" w:hAnsi="Tahoma" w:cs="Tahoma"/>
          <w:sz w:val="28"/>
          <w:szCs w:val="28"/>
          <w:lang w:val="en-ZA"/>
        </w:rPr>
        <w:t xml:space="preserve">Ethics clearance </w:t>
      </w:r>
      <w:r w:rsidR="00164AFA">
        <w:rPr>
          <w:rFonts w:ascii="Tahoma" w:eastAsia="Calibri" w:hAnsi="Tahoma" w:cs="Tahoma"/>
          <w:sz w:val="28"/>
          <w:szCs w:val="28"/>
          <w:lang w:val="en-ZA"/>
        </w:rPr>
        <w:t xml:space="preserve">certificate </w:t>
      </w:r>
      <w:r w:rsidRPr="005F3DDF">
        <w:rPr>
          <w:rFonts w:ascii="Tahoma" w:eastAsia="Calibri" w:hAnsi="Tahoma" w:cs="Tahoma"/>
          <w:sz w:val="28"/>
          <w:szCs w:val="28"/>
          <w:lang w:val="en-ZA"/>
        </w:rPr>
        <w:t xml:space="preserve">is valid for a period of a year and </w:t>
      </w:r>
      <w:proofErr w:type="gramStart"/>
      <w:r w:rsidRPr="005F3DDF">
        <w:rPr>
          <w:rFonts w:ascii="Tahoma" w:eastAsia="Calibri" w:hAnsi="Tahoma" w:cs="Tahoma"/>
          <w:sz w:val="28"/>
          <w:szCs w:val="28"/>
          <w:lang w:val="en-ZA"/>
        </w:rPr>
        <w:t>has to</w:t>
      </w:r>
      <w:proofErr w:type="gramEnd"/>
      <w:r w:rsidRPr="005F3DDF">
        <w:rPr>
          <w:rFonts w:ascii="Tahoma" w:eastAsia="Calibri" w:hAnsi="Tahoma" w:cs="Tahoma"/>
          <w:sz w:val="28"/>
          <w:szCs w:val="28"/>
          <w:lang w:val="en-ZA"/>
        </w:rPr>
        <w:t xml:space="preserve"> be renewed at least two months before it expires.  </w:t>
      </w:r>
    </w:p>
    <w:p w14:paraId="521F3B9E" w14:textId="77777777"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Progress reports: </w:t>
      </w:r>
    </w:p>
    <w:p w14:paraId="133F0F57" w14:textId="48DA29D9"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All clinical trials falling under the jurisdiction of the SAHPRA must submit a progress report to the SAHPRA six monthly. Copies of these SAHPRA progress reports should accompany the annual progress report submitted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Please do not submit your 6 monthly MCC progress report outside of this annual reporting to our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unless necessary for safety reasons. </w:t>
      </w:r>
    </w:p>
    <w:p w14:paraId="753C4881" w14:textId="74844B16"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 the case of all other research, yearly progress reports are required, unless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deems the project to be of particularly high risk and requests more frequent progress reports. </w:t>
      </w:r>
    </w:p>
    <w:p w14:paraId="24B67D24" w14:textId="77777777"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progress report should contain sufficient information to allow the reviewer to conduct a substantive and meaningful review of the progress of the project, including any challenges or problems encountered.</w:t>
      </w:r>
    </w:p>
    <w:p w14:paraId="07EBA6B9" w14:textId="77777777"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An updated complete protocol, incorporating all approved amendments should be submitted approximately every three years unless there have been no, or minimal changes to the project. </w:t>
      </w:r>
    </w:p>
    <w:p w14:paraId="7667B61C" w14:textId="5CD4E3CB" w:rsidR="000531D6" w:rsidRPr="005F3DDF" w:rsidRDefault="009741C2"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Copies of published abstracts</w:t>
      </w:r>
      <w:r w:rsidR="000531D6" w:rsidRPr="005F3DDF">
        <w:rPr>
          <w:rFonts w:ascii="Tahoma" w:eastAsia="Calibri" w:hAnsi="Tahoma" w:cs="Tahoma"/>
          <w:sz w:val="28"/>
          <w:szCs w:val="28"/>
          <w:lang w:val="en-ZA"/>
        </w:rPr>
        <w:t xml:space="preserve"> may be submitted as attachments, if appropriate and self-explanatory. </w:t>
      </w:r>
    </w:p>
    <w:p w14:paraId="03C24524" w14:textId="77777777"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Information that must be included in the progress report: </w:t>
      </w:r>
    </w:p>
    <w:p w14:paraId="4EE31805" w14:textId="77777777"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For multi-site studies: For each of the reporting requirements listed below, the PI must report specifically for the local site(s), while putting these local reports into perspective by reporting them relative to the larger study: </w:t>
      </w:r>
    </w:p>
    <w:p w14:paraId="791D5C84" w14:textId="54887920"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number of participants </w:t>
      </w:r>
      <w:r w:rsidR="009741C2" w:rsidRPr="005F3DDF">
        <w:rPr>
          <w:rFonts w:ascii="Tahoma" w:eastAsia="Calibri" w:hAnsi="Tahoma" w:cs="Tahoma"/>
          <w:sz w:val="28"/>
          <w:szCs w:val="28"/>
          <w:lang w:val="en-ZA"/>
        </w:rPr>
        <w:t>recruited.</w:t>
      </w:r>
      <w:r w:rsidRPr="005F3DDF">
        <w:rPr>
          <w:rFonts w:ascii="Tahoma" w:eastAsia="Calibri" w:hAnsi="Tahoma" w:cs="Tahoma"/>
          <w:sz w:val="28"/>
          <w:szCs w:val="28"/>
          <w:lang w:val="en-ZA"/>
        </w:rPr>
        <w:t xml:space="preserve"> </w:t>
      </w:r>
    </w:p>
    <w:p w14:paraId="767338F3" w14:textId="77777777"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summary of any unanticipated problems and available information regarding adverse events </w:t>
      </w:r>
    </w:p>
    <w:p w14:paraId="3D5CAC00" w14:textId="1241825B"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summary of any withdrawal of participants from the research since the last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t>
      </w:r>
      <w:r w:rsidR="009741C2" w:rsidRPr="005F3DDF">
        <w:rPr>
          <w:rFonts w:ascii="Tahoma" w:eastAsia="Calibri" w:hAnsi="Tahoma" w:cs="Tahoma"/>
          <w:sz w:val="28"/>
          <w:szCs w:val="28"/>
          <w:lang w:val="en-ZA"/>
        </w:rPr>
        <w:t>review.</w:t>
      </w:r>
      <w:r w:rsidRPr="005F3DDF">
        <w:rPr>
          <w:rFonts w:ascii="Tahoma" w:eastAsia="Calibri" w:hAnsi="Tahoma" w:cs="Tahoma"/>
          <w:sz w:val="28"/>
          <w:szCs w:val="28"/>
          <w:lang w:val="en-ZA"/>
        </w:rPr>
        <w:t xml:space="preserve"> </w:t>
      </w:r>
    </w:p>
    <w:p w14:paraId="273F613B" w14:textId="76329E2B"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summary of any complaints about the research since the last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t>
      </w:r>
      <w:r w:rsidR="009741C2" w:rsidRPr="005F3DDF">
        <w:rPr>
          <w:rFonts w:ascii="Tahoma" w:eastAsia="Calibri" w:hAnsi="Tahoma" w:cs="Tahoma"/>
          <w:sz w:val="28"/>
          <w:szCs w:val="28"/>
          <w:lang w:val="en-ZA"/>
        </w:rPr>
        <w:t>review.</w:t>
      </w:r>
      <w:r w:rsidRPr="005F3DDF">
        <w:rPr>
          <w:rFonts w:ascii="Tahoma" w:eastAsia="Calibri" w:hAnsi="Tahoma" w:cs="Tahoma"/>
          <w:sz w:val="28"/>
          <w:szCs w:val="28"/>
          <w:lang w:val="en-ZA"/>
        </w:rPr>
        <w:t xml:space="preserve"> </w:t>
      </w:r>
    </w:p>
    <w:p w14:paraId="4581D71F" w14:textId="0EEAD1E8"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summary of any recent literature that may be relevant to the research and any amendments or modifications to the research since the last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t>
      </w:r>
      <w:r w:rsidR="009741C2" w:rsidRPr="005F3DDF">
        <w:rPr>
          <w:rFonts w:ascii="Tahoma" w:eastAsia="Calibri" w:hAnsi="Tahoma" w:cs="Tahoma"/>
          <w:sz w:val="28"/>
          <w:szCs w:val="28"/>
          <w:lang w:val="en-ZA"/>
        </w:rPr>
        <w:t>review.</w:t>
      </w:r>
      <w:r w:rsidRPr="005F3DDF">
        <w:rPr>
          <w:rFonts w:ascii="Tahoma" w:eastAsia="Calibri" w:hAnsi="Tahoma" w:cs="Tahoma"/>
          <w:sz w:val="28"/>
          <w:szCs w:val="28"/>
          <w:lang w:val="en-ZA"/>
        </w:rPr>
        <w:t xml:space="preserve"> </w:t>
      </w:r>
    </w:p>
    <w:p w14:paraId="21268D11" w14:textId="611C5D3B"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any relevant multi-centre trial </w:t>
      </w:r>
      <w:r w:rsidR="009741C2" w:rsidRPr="005F3DDF">
        <w:rPr>
          <w:rFonts w:ascii="Tahoma" w:eastAsia="Calibri" w:hAnsi="Tahoma" w:cs="Tahoma"/>
          <w:sz w:val="28"/>
          <w:szCs w:val="28"/>
          <w:lang w:val="en-ZA"/>
        </w:rPr>
        <w:t>reports.</w:t>
      </w:r>
      <w:r w:rsidRPr="005F3DDF">
        <w:rPr>
          <w:rFonts w:ascii="Tahoma" w:eastAsia="Calibri" w:hAnsi="Tahoma" w:cs="Tahoma"/>
          <w:sz w:val="28"/>
          <w:szCs w:val="28"/>
          <w:lang w:val="en-ZA"/>
        </w:rPr>
        <w:t xml:space="preserve">  </w:t>
      </w:r>
    </w:p>
    <w:p w14:paraId="5EFE7F9E" w14:textId="3EFE4C27"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any other relevant information, especially information about risks associated with the </w:t>
      </w:r>
      <w:r w:rsidR="009741C2" w:rsidRPr="005F3DDF">
        <w:rPr>
          <w:rFonts w:ascii="Tahoma" w:eastAsia="Calibri" w:hAnsi="Tahoma" w:cs="Tahoma"/>
          <w:sz w:val="28"/>
          <w:szCs w:val="28"/>
          <w:lang w:val="en-ZA"/>
        </w:rPr>
        <w:t>research.</w:t>
      </w:r>
      <w:r w:rsidRPr="005F3DDF">
        <w:rPr>
          <w:rFonts w:ascii="Tahoma" w:eastAsia="Calibri" w:hAnsi="Tahoma" w:cs="Tahoma"/>
          <w:sz w:val="28"/>
          <w:szCs w:val="28"/>
          <w:lang w:val="en-ZA"/>
        </w:rPr>
        <w:t xml:space="preserve">  </w:t>
      </w:r>
    </w:p>
    <w:p w14:paraId="6472C450" w14:textId="77777777" w:rsidR="000531D6" w:rsidRPr="005F3DDF" w:rsidRDefault="000531D6" w:rsidP="000531D6">
      <w:pPr>
        <w:numPr>
          <w:ilvl w:val="0"/>
          <w:numId w:val="4"/>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copy of the current informed consent document and any newly proposed consent document.  </w:t>
      </w:r>
    </w:p>
    <w:p w14:paraId="21E20AD4" w14:textId="1CA80FD1"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study is considered active while analysis of any data collected or resulting from the study is </w:t>
      </w:r>
      <w:r w:rsidR="009741C2" w:rsidRPr="005F3DDF">
        <w:rPr>
          <w:rFonts w:ascii="Tahoma" w:eastAsia="Calibri" w:hAnsi="Tahoma" w:cs="Tahoma"/>
          <w:sz w:val="28"/>
          <w:szCs w:val="28"/>
          <w:lang w:val="en-ZA"/>
        </w:rPr>
        <w:t>continuing</w:t>
      </w:r>
      <w:r w:rsidRPr="005F3DDF">
        <w:rPr>
          <w:rFonts w:ascii="Tahoma" w:eastAsia="Calibri" w:hAnsi="Tahoma" w:cs="Tahoma"/>
          <w:sz w:val="28"/>
          <w:szCs w:val="28"/>
          <w:lang w:val="en-ZA"/>
        </w:rPr>
        <w:t xml:space="preserve">. </w:t>
      </w:r>
    </w:p>
    <w:p w14:paraId="77C631B7" w14:textId="6183758A"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Progress reports must be submitted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annually until such time as the investigator submits a final study report (this includes the premature completion of the study) and/or a notice of termination of the study. </w:t>
      </w:r>
    </w:p>
    <w:p w14:paraId="096E3D5C" w14:textId="77777777"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If a research project was eligible for expedited review when initially approved, the continuing review may occur via an expedited process.</w:t>
      </w:r>
    </w:p>
    <w:p w14:paraId="653499E8" w14:textId="233E133B"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If the researcher does not provide continuing review information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or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has not approved a protocol by the expiration date, approval will </w:t>
      </w:r>
      <w:r w:rsidR="00BC4D90" w:rsidRPr="005F3DDF">
        <w:rPr>
          <w:rFonts w:ascii="Tahoma" w:eastAsia="Calibri" w:hAnsi="Tahoma" w:cs="Tahoma"/>
          <w:sz w:val="28"/>
          <w:szCs w:val="28"/>
          <w:lang w:val="en-ZA"/>
        </w:rPr>
        <w:t>lapse,</w:t>
      </w:r>
      <w:r w:rsidRPr="005F3DDF">
        <w:rPr>
          <w:rFonts w:ascii="Tahoma" w:eastAsia="Calibri" w:hAnsi="Tahoma" w:cs="Tahoma"/>
          <w:sz w:val="28"/>
          <w:szCs w:val="28"/>
          <w:lang w:val="en-ZA"/>
        </w:rPr>
        <w:t xml:space="preserve"> and the investigator will have to provide a reason for such delay and suspend all activities till such time that the study’s ethics clearance has been extended. </w:t>
      </w:r>
    </w:p>
    <w:p w14:paraId="2E014EEC" w14:textId="77777777" w:rsidR="000531D6" w:rsidRPr="005F3DDF" w:rsidRDefault="000531D6" w:rsidP="000531D6">
      <w:pPr>
        <w:spacing w:before="240" w:after="160" w:line="276" w:lineRule="auto"/>
        <w:ind w:left="1440"/>
        <w:contextualSpacing/>
        <w:jc w:val="both"/>
        <w:rPr>
          <w:rFonts w:ascii="Tahoma" w:eastAsia="Calibri" w:hAnsi="Tahoma" w:cs="Tahoma"/>
          <w:sz w:val="28"/>
          <w:szCs w:val="28"/>
          <w:lang w:val="en-ZA"/>
        </w:rPr>
      </w:pPr>
    </w:p>
    <w:p w14:paraId="033D6DF5" w14:textId="77777777" w:rsidR="000531D6" w:rsidRPr="005F3DDF" w:rsidRDefault="000531D6"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35" w:name="_Toc159855686"/>
      <w:r w:rsidRPr="005F3DDF">
        <w:rPr>
          <w:rFonts w:ascii="Tahoma" w:eastAsia="Times New Roman" w:hAnsi="Tahoma" w:cs="Tahoma"/>
          <w:color w:val="000000"/>
          <w:sz w:val="28"/>
          <w:szCs w:val="28"/>
          <w:lang w:val="en-ZA"/>
        </w:rPr>
        <w:lastRenderedPageBreak/>
        <w:t>Protocol Amendments</w:t>
      </w:r>
      <w:bookmarkEnd w:id="35"/>
    </w:p>
    <w:p w14:paraId="66B008A6" w14:textId="77777777" w:rsidR="000531D6" w:rsidRPr="005F3DDF" w:rsidRDefault="000531D6" w:rsidP="00036569">
      <w:pPr>
        <w:numPr>
          <w:ilvl w:val="1"/>
          <w:numId w:val="32"/>
        </w:numPr>
        <w:spacing w:before="240" w:after="160" w:line="276" w:lineRule="auto"/>
        <w:contextualSpacing/>
        <w:jc w:val="both"/>
        <w:rPr>
          <w:rFonts w:ascii="Tahoma" w:eastAsia="Calibri" w:hAnsi="Tahoma" w:cs="Tahoma"/>
          <w:vanish/>
          <w:sz w:val="28"/>
          <w:szCs w:val="28"/>
          <w:lang w:val="en-ZA"/>
        </w:rPr>
      </w:pPr>
    </w:p>
    <w:p w14:paraId="0A48AE70" w14:textId="77777777"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 line with local and international prescripts and guidelines, amendments to an approved protocol may become necessary as the research project continues. </w:t>
      </w:r>
    </w:p>
    <w:p w14:paraId="2158B8E9" w14:textId="6B21F0CE"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must review and approve all proposed protocol amendments before the amendment is implemented in the study. </w:t>
      </w:r>
    </w:p>
    <w:p w14:paraId="63BA7B4A" w14:textId="77777777"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Amendments can be defined as planned changes to an approved study protocol, made in advance. </w:t>
      </w:r>
    </w:p>
    <w:p w14:paraId="0418AC04" w14:textId="77777777"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Amendments may be classified as minor or major. Minor amendments do not change the risk profile of the study in any way. These include additional Investigators or study sites, small changes in the Informed Consent, Change in background information or update of literature review, Extension of period of study, administrative changes as well as more stringent inclusion or exclusion criteria. </w:t>
      </w:r>
    </w:p>
    <w:p w14:paraId="418BB8AB" w14:textId="32945DF6"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Major amendments require a change(s) to the study methodology or procedure that may result in an alteration of the risk benefit profile of the study. Major amendments </w:t>
      </w:r>
      <w:r w:rsidR="00036569" w:rsidRPr="005F3DDF">
        <w:rPr>
          <w:rFonts w:ascii="Tahoma" w:eastAsia="Calibri" w:hAnsi="Tahoma" w:cs="Tahoma"/>
          <w:sz w:val="28"/>
          <w:szCs w:val="28"/>
          <w:lang w:val="en-ZA"/>
        </w:rPr>
        <w:t>include</w:t>
      </w:r>
      <w:r w:rsidRPr="005F3DDF">
        <w:rPr>
          <w:rFonts w:ascii="Tahoma" w:eastAsia="Calibri" w:hAnsi="Tahoma" w:cs="Tahoma"/>
          <w:sz w:val="28"/>
          <w:szCs w:val="28"/>
          <w:lang w:val="en-ZA"/>
        </w:rPr>
        <w:t xml:space="preserve"> </w:t>
      </w:r>
      <w:r w:rsidR="00036569" w:rsidRPr="005F3DDF">
        <w:rPr>
          <w:rFonts w:ascii="Tahoma" w:eastAsia="Calibri" w:hAnsi="Tahoma" w:cs="Tahoma"/>
          <w:sz w:val="28"/>
          <w:szCs w:val="28"/>
          <w:lang w:val="en-ZA"/>
        </w:rPr>
        <w:t>c</w:t>
      </w:r>
      <w:r w:rsidRPr="005F3DDF">
        <w:rPr>
          <w:rFonts w:ascii="Tahoma" w:eastAsia="Calibri" w:hAnsi="Tahoma" w:cs="Tahoma"/>
          <w:sz w:val="28"/>
          <w:szCs w:val="28"/>
          <w:lang w:val="en-ZA"/>
        </w:rPr>
        <w:t xml:space="preserve">hange in study aims, objectives or design, Additional study procedures, as well as less stringent inclusion or exclusion criteria. </w:t>
      </w:r>
    </w:p>
    <w:p w14:paraId="28386033" w14:textId="102011BD" w:rsidR="000531D6" w:rsidRPr="005F3DDF" w:rsidRDefault="008D2CEC"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will decide whether any significant new findings that arise from the review process related to participants’ willingness to continue participation are provided to participants. Applications must be accompanied by an informed consent form.  </w:t>
      </w:r>
    </w:p>
    <w:p w14:paraId="64E62459" w14:textId="39D341D8" w:rsidR="00036569" w:rsidRPr="005F3DDF" w:rsidRDefault="00036569"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Minor amendments undergo expedited review by one reviewer and the review and decision is confirmed in the next full HREC meeting. </w:t>
      </w:r>
    </w:p>
    <w:p w14:paraId="0F409766" w14:textId="50A3CE83" w:rsidR="00036569" w:rsidRPr="005F3DDF" w:rsidRDefault="00036569"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Major amendments are allocated to one or two reviewers. Each review and recommendation </w:t>
      </w:r>
      <w:proofErr w:type="gramStart"/>
      <w:r w:rsidRPr="005F3DDF">
        <w:rPr>
          <w:rFonts w:ascii="Tahoma" w:eastAsia="Calibri" w:hAnsi="Tahoma" w:cs="Tahoma"/>
          <w:sz w:val="28"/>
          <w:szCs w:val="28"/>
          <w:lang w:val="en-ZA"/>
        </w:rPr>
        <w:t>is</w:t>
      </w:r>
      <w:proofErr w:type="gramEnd"/>
      <w:r w:rsidRPr="005F3DDF">
        <w:rPr>
          <w:rFonts w:ascii="Tahoma" w:eastAsia="Calibri" w:hAnsi="Tahoma" w:cs="Tahoma"/>
          <w:sz w:val="28"/>
          <w:szCs w:val="28"/>
          <w:lang w:val="en-ZA"/>
        </w:rPr>
        <w:t xml:space="preserve"> deliberated in the next full HREC meeting where a final decision is made. </w:t>
      </w:r>
    </w:p>
    <w:p w14:paraId="15CF4378" w14:textId="77777777" w:rsidR="000531D6" w:rsidRPr="005F3DDF" w:rsidRDefault="000531D6" w:rsidP="000531D6">
      <w:pPr>
        <w:spacing w:before="240" w:after="160" w:line="276" w:lineRule="auto"/>
        <w:ind w:left="1080"/>
        <w:contextualSpacing/>
        <w:jc w:val="both"/>
        <w:rPr>
          <w:rFonts w:ascii="Tahoma" w:eastAsia="Calibri" w:hAnsi="Tahoma" w:cs="Tahoma"/>
          <w:sz w:val="28"/>
          <w:szCs w:val="28"/>
          <w:lang w:val="en-ZA"/>
        </w:rPr>
      </w:pPr>
    </w:p>
    <w:p w14:paraId="4B5C1C3F" w14:textId="77777777" w:rsidR="000531D6" w:rsidRPr="005F3DDF" w:rsidRDefault="000531D6" w:rsidP="000531D6">
      <w:pPr>
        <w:spacing w:before="240" w:after="160" w:line="276" w:lineRule="auto"/>
        <w:ind w:left="1080"/>
        <w:contextualSpacing/>
        <w:jc w:val="both"/>
        <w:rPr>
          <w:rFonts w:ascii="Tahoma" w:eastAsia="Calibri" w:hAnsi="Tahoma" w:cs="Tahoma"/>
          <w:sz w:val="28"/>
          <w:szCs w:val="28"/>
          <w:lang w:val="en-ZA"/>
        </w:rPr>
      </w:pPr>
    </w:p>
    <w:p w14:paraId="27B48BEF" w14:textId="07762E49" w:rsidR="000531D6" w:rsidRPr="005F3DDF" w:rsidRDefault="000531D6"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36" w:name="_Toc159855687"/>
      <w:r w:rsidRPr="005F3DDF">
        <w:rPr>
          <w:rFonts w:ascii="Tahoma" w:eastAsia="Times New Roman" w:hAnsi="Tahoma" w:cs="Tahoma"/>
          <w:color w:val="000000"/>
          <w:sz w:val="28"/>
          <w:szCs w:val="28"/>
          <w:lang w:val="en-ZA"/>
        </w:rPr>
        <w:t xml:space="preserve">Protocol </w:t>
      </w:r>
      <w:r w:rsidR="00036569" w:rsidRPr="005F3DDF">
        <w:rPr>
          <w:rFonts w:ascii="Tahoma" w:eastAsia="Times New Roman" w:hAnsi="Tahoma" w:cs="Tahoma"/>
          <w:color w:val="000000"/>
          <w:sz w:val="28"/>
          <w:szCs w:val="28"/>
          <w:lang w:val="en-ZA"/>
        </w:rPr>
        <w:t>deviations.</w:t>
      </w:r>
      <w:bookmarkEnd w:id="36"/>
      <w:r w:rsidRPr="005F3DDF">
        <w:rPr>
          <w:rFonts w:ascii="Tahoma" w:eastAsia="Times New Roman" w:hAnsi="Tahoma" w:cs="Tahoma"/>
          <w:color w:val="000000"/>
          <w:sz w:val="28"/>
          <w:szCs w:val="28"/>
          <w:lang w:val="en-ZA"/>
        </w:rPr>
        <w:t xml:space="preserve"> </w:t>
      </w:r>
    </w:p>
    <w:p w14:paraId="54690AA4" w14:textId="77777777" w:rsidR="000531D6" w:rsidRPr="005F3DDF" w:rsidRDefault="000531D6" w:rsidP="00036569">
      <w:pPr>
        <w:numPr>
          <w:ilvl w:val="1"/>
          <w:numId w:val="32"/>
        </w:numPr>
        <w:spacing w:before="240" w:after="160" w:line="276" w:lineRule="auto"/>
        <w:contextualSpacing/>
        <w:jc w:val="both"/>
        <w:rPr>
          <w:rFonts w:ascii="Tahoma" w:eastAsia="Calibri" w:hAnsi="Tahoma" w:cs="Tahoma"/>
          <w:vanish/>
          <w:sz w:val="28"/>
          <w:szCs w:val="28"/>
          <w:lang w:val="en-ZA"/>
        </w:rPr>
      </w:pPr>
    </w:p>
    <w:p w14:paraId="5CCA25F8" w14:textId="77777777"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protocol deviation is a “once off” instance when, for some reason, the protocol is not followed e.g. the protocol states that only people over </w:t>
      </w:r>
      <w:r w:rsidRPr="005F3DDF">
        <w:rPr>
          <w:rFonts w:ascii="Tahoma" w:eastAsia="Calibri" w:hAnsi="Tahoma" w:cs="Tahoma"/>
          <w:sz w:val="28"/>
          <w:szCs w:val="28"/>
          <w:lang w:val="en-ZA"/>
        </w:rPr>
        <w:lastRenderedPageBreak/>
        <w:t xml:space="preserve">the age of 18 will be enrolled. However, a participant, aged 17 years and 6 months meets all admission criteria and is deliberately enrolled in this study. </w:t>
      </w:r>
    </w:p>
    <w:p w14:paraId="521F869D" w14:textId="349AA16B"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Protocol deviations can also happen when errors are made e.g. the wrong follow </w:t>
      </w:r>
      <w:r w:rsidR="00C961AE" w:rsidRPr="005F3DDF">
        <w:rPr>
          <w:rFonts w:ascii="Tahoma" w:eastAsia="Calibri" w:hAnsi="Tahoma" w:cs="Tahoma"/>
          <w:sz w:val="28"/>
          <w:szCs w:val="28"/>
          <w:lang w:val="en-ZA"/>
        </w:rPr>
        <w:t>update</w:t>
      </w:r>
      <w:r w:rsidRPr="005F3DDF">
        <w:rPr>
          <w:rFonts w:ascii="Tahoma" w:eastAsia="Calibri" w:hAnsi="Tahoma" w:cs="Tahoma"/>
          <w:sz w:val="28"/>
          <w:szCs w:val="28"/>
          <w:lang w:val="en-ZA"/>
        </w:rPr>
        <w:t xml:space="preserve"> is given and thus follow up occurs outside of a specified time frame. </w:t>
      </w:r>
    </w:p>
    <w:p w14:paraId="1E7C27FA" w14:textId="77777777"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Protocol deviations can be classified into major and minor deviations. </w:t>
      </w:r>
    </w:p>
    <w:p w14:paraId="1C166DBA" w14:textId="77777777"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Major deviations are those that affect safety, condition and status of the research participant; affecting the scientific integrity and/or validity of the study data; pose a significant risk of harm to the research participant; changing the balance of risks and benefits of the research; a wilful breach of ethical and/or regulatory policies; and/or involving a serious and/or continuing non-compliance with institutional, ethical and/or regulatory policies.</w:t>
      </w:r>
    </w:p>
    <w:p w14:paraId="237C2C20" w14:textId="77777777" w:rsidR="000531D6" w:rsidRPr="005F3DDF" w:rsidRDefault="000531D6" w:rsidP="00036569">
      <w:pPr>
        <w:numPr>
          <w:ilvl w:val="3"/>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Minor deviations may include patient visits outside a protocol window period, study procedure missed or conducted out of sequence as well as missing pages of a completed informed consent form. </w:t>
      </w:r>
    </w:p>
    <w:p w14:paraId="6DB579E6" w14:textId="39553FB9" w:rsidR="000531D6" w:rsidRPr="005F3DDF" w:rsidRDefault="000531D6" w:rsidP="00036569">
      <w:pPr>
        <w:numPr>
          <w:ilvl w:val="2"/>
          <w:numId w:val="32"/>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If the deviation is planned, submission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must be done for review and approval or not before the deviation gets to be implemented. </w:t>
      </w:r>
    </w:p>
    <w:p w14:paraId="6612682F" w14:textId="6F44F76A" w:rsidR="000531D6" w:rsidRPr="005F3DDF" w:rsidRDefault="000531D6" w:rsidP="00036569">
      <w:pPr>
        <w:numPr>
          <w:ilvl w:val="2"/>
          <w:numId w:val="32"/>
        </w:numPr>
        <w:spacing w:before="240" w:after="160" w:line="276" w:lineRule="auto"/>
        <w:contextualSpacing/>
        <w:jc w:val="both"/>
        <w:rPr>
          <w:rFonts w:ascii="Tahoma" w:eastAsia="Calibri" w:hAnsi="Tahoma" w:cs="Tahoma"/>
          <w:b/>
          <w:sz w:val="28"/>
          <w:szCs w:val="28"/>
          <w:lang w:val="en-ZA"/>
        </w:rPr>
      </w:pPr>
      <w:r w:rsidRPr="005F3DDF">
        <w:rPr>
          <w:rFonts w:ascii="Tahoma" w:eastAsia="Calibri" w:hAnsi="Tahoma" w:cs="Tahoma"/>
          <w:sz w:val="28"/>
          <w:szCs w:val="28"/>
          <w:lang w:val="en-ZA"/>
        </w:rPr>
        <w:t xml:space="preserve">For an unplanned deviation, as soon as it is identified in the study, it must be reviewed, </w:t>
      </w:r>
      <w:r w:rsidR="00CF39EB" w:rsidRPr="005F3DDF">
        <w:rPr>
          <w:rFonts w:ascii="Tahoma" w:eastAsia="Calibri" w:hAnsi="Tahoma" w:cs="Tahoma"/>
          <w:sz w:val="28"/>
          <w:szCs w:val="28"/>
          <w:lang w:val="en-ZA"/>
        </w:rPr>
        <w:t>documented,</w:t>
      </w:r>
      <w:r w:rsidRPr="005F3DDF">
        <w:rPr>
          <w:rFonts w:ascii="Tahoma" w:eastAsia="Calibri" w:hAnsi="Tahoma" w:cs="Tahoma"/>
          <w:sz w:val="28"/>
          <w:szCs w:val="28"/>
          <w:lang w:val="en-ZA"/>
        </w:rPr>
        <w:t xml:space="preserve"> and categorized as major or minor by the investigator.</w:t>
      </w:r>
    </w:p>
    <w:p w14:paraId="6B33C82F" w14:textId="77777777" w:rsidR="000531D6" w:rsidRPr="005F3DDF" w:rsidRDefault="000531D6" w:rsidP="000531D6">
      <w:pPr>
        <w:spacing w:before="240" w:after="160" w:line="276" w:lineRule="auto"/>
        <w:ind w:left="960"/>
        <w:contextualSpacing/>
        <w:jc w:val="both"/>
        <w:rPr>
          <w:rFonts w:ascii="Tahoma" w:eastAsia="Calibri" w:hAnsi="Tahoma" w:cs="Tahoma"/>
          <w:b/>
          <w:sz w:val="28"/>
          <w:szCs w:val="28"/>
          <w:lang w:val="en-ZA"/>
        </w:rPr>
      </w:pPr>
    </w:p>
    <w:p w14:paraId="32D32945" w14:textId="3B367907" w:rsidR="00155FA9" w:rsidRPr="005F3DDF" w:rsidRDefault="00AC543D"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37" w:name="_Toc159855688"/>
      <w:r w:rsidRPr="005F3DDF">
        <w:rPr>
          <w:rFonts w:ascii="Tahoma" w:eastAsia="Times New Roman" w:hAnsi="Tahoma" w:cs="Tahoma"/>
          <w:color w:val="000000"/>
          <w:sz w:val="28"/>
          <w:szCs w:val="28"/>
          <w:lang w:val="en-ZA"/>
        </w:rPr>
        <w:lastRenderedPageBreak/>
        <w:t>Student R</w:t>
      </w:r>
      <w:r w:rsidR="00155FA9" w:rsidRPr="005F3DDF">
        <w:rPr>
          <w:rFonts w:ascii="Tahoma" w:eastAsia="Times New Roman" w:hAnsi="Tahoma" w:cs="Tahoma"/>
          <w:color w:val="000000"/>
          <w:sz w:val="28"/>
          <w:szCs w:val="28"/>
          <w:lang w:val="en-ZA"/>
        </w:rPr>
        <w:t>esearch</w:t>
      </w:r>
      <w:bookmarkEnd w:id="37"/>
    </w:p>
    <w:p w14:paraId="10DC7796" w14:textId="439C28DD" w:rsidR="00155FA9" w:rsidRPr="005F3DDF" w:rsidRDefault="00155FA9" w:rsidP="00155FA9">
      <w:pPr>
        <w:keepNext/>
        <w:keepLines/>
        <w:spacing w:before="40" w:after="160" w:line="259" w:lineRule="auto"/>
        <w:outlineLvl w:val="1"/>
        <w:rPr>
          <w:rFonts w:ascii="Tahoma" w:eastAsia="Times New Roman" w:hAnsi="Tahoma" w:cs="Tahoma"/>
          <w:color w:val="000000"/>
          <w:sz w:val="28"/>
          <w:szCs w:val="28"/>
          <w:lang w:val="en-ZA"/>
        </w:rPr>
      </w:pPr>
      <w:bookmarkStart w:id="38" w:name="_Toc159855689"/>
      <w:r w:rsidRPr="005F3DDF">
        <w:rPr>
          <w:rFonts w:ascii="Tahoma" w:eastAsia="Times New Roman" w:hAnsi="Tahoma" w:cs="Tahoma"/>
          <w:color w:val="000000"/>
          <w:sz w:val="28"/>
          <w:szCs w:val="28"/>
          <w:lang w:val="en-ZA"/>
        </w:rPr>
        <w:t xml:space="preserve">3.11.1 </w:t>
      </w:r>
      <w:r w:rsidR="00CF39EB" w:rsidRPr="005F3DDF">
        <w:rPr>
          <w:rFonts w:ascii="Tahoma" w:eastAsia="Times New Roman" w:hAnsi="Tahoma" w:cs="Tahoma"/>
          <w:color w:val="000000"/>
          <w:sz w:val="28"/>
          <w:szCs w:val="28"/>
          <w:lang w:val="en-ZA"/>
        </w:rPr>
        <w:t>Student research</w:t>
      </w:r>
      <w:r w:rsidR="00AC543D" w:rsidRPr="005F3DDF">
        <w:rPr>
          <w:rFonts w:ascii="Tahoma" w:eastAsia="Times New Roman" w:hAnsi="Tahoma" w:cs="Tahoma"/>
          <w:color w:val="000000"/>
          <w:sz w:val="28"/>
          <w:szCs w:val="28"/>
          <w:lang w:val="en-ZA"/>
        </w:rPr>
        <w:t>ers must have a local supervisor who is within the institution (WSU).</w:t>
      </w:r>
      <w:bookmarkEnd w:id="38"/>
      <w:r w:rsidR="00AC543D" w:rsidRPr="005F3DDF">
        <w:rPr>
          <w:rFonts w:ascii="Tahoma" w:eastAsia="Times New Roman" w:hAnsi="Tahoma" w:cs="Tahoma"/>
          <w:color w:val="000000"/>
          <w:sz w:val="28"/>
          <w:szCs w:val="28"/>
          <w:lang w:val="en-ZA"/>
        </w:rPr>
        <w:t xml:space="preserve"> </w:t>
      </w:r>
    </w:p>
    <w:p w14:paraId="01EC5D81" w14:textId="7EEEF1CE" w:rsidR="00AC543D" w:rsidRPr="005F3DDF" w:rsidRDefault="00AC543D" w:rsidP="00155FA9">
      <w:pPr>
        <w:keepNext/>
        <w:keepLines/>
        <w:spacing w:before="40" w:after="160" w:line="259" w:lineRule="auto"/>
        <w:outlineLvl w:val="1"/>
        <w:rPr>
          <w:rFonts w:ascii="Tahoma" w:eastAsia="Times New Roman" w:hAnsi="Tahoma" w:cs="Tahoma"/>
          <w:color w:val="000000"/>
          <w:sz w:val="28"/>
          <w:szCs w:val="28"/>
          <w:lang w:val="en-ZA"/>
        </w:rPr>
      </w:pPr>
      <w:bookmarkStart w:id="39" w:name="_Toc159855690"/>
      <w:r w:rsidRPr="005F3DDF">
        <w:rPr>
          <w:rFonts w:ascii="Tahoma" w:eastAsia="Times New Roman" w:hAnsi="Tahoma" w:cs="Tahoma"/>
          <w:color w:val="000000"/>
          <w:sz w:val="28"/>
          <w:szCs w:val="28"/>
          <w:lang w:val="en-ZA"/>
        </w:rPr>
        <w:t>3.11.2 Supervisors must sign off all protocols/ proposals submitted for ethics review and approval by the HREC.</w:t>
      </w:r>
      <w:bookmarkEnd w:id="39"/>
      <w:r w:rsidRPr="005F3DDF">
        <w:rPr>
          <w:rFonts w:ascii="Tahoma" w:eastAsia="Times New Roman" w:hAnsi="Tahoma" w:cs="Tahoma"/>
          <w:color w:val="000000"/>
          <w:sz w:val="28"/>
          <w:szCs w:val="28"/>
          <w:lang w:val="en-ZA"/>
        </w:rPr>
        <w:t xml:space="preserve"> </w:t>
      </w:r>
    </w:p>
    <w:p w14:paraId="5C6A1B58" w14:textId="515A6576" w:rsidR="00AC543D" w:rsidRPr="005F3DDF" w:rsidRDefault="00AC543D" w:rsidP="00155FA9">
      <w:pPr>
        <w:keepNext/>
        <w:keepLines/>
        <w:spacing w:before="40" w:after="160" w:line="259" w:lineRule="auto"/>
        <w:outlineLvl w:val="1"/>
        <w:rPr>
          <w:rFonts w:ascii="Tahoma" w:eastAsia="Times New Roman" w:hAnsi="Tahoma" w:cs="Tahoma"/>
          <w:color w:val="000000"/>
          <w:sz w:val="28"/>
          <w:szCs w:val="28"/>
          <w:lang w:val="en-ZA"/>
        </w:rPr>
      </w:pPr>
      <w:bookmarkStart w:id="40" w:name="_Toc159855691"/>
      <w:r w:rsidRPr="005F3DDF">
        <w:rPr>
          <w:rFonts w:ascii="Tahoma" w:eastAsia="Times New Roman" w:hAnsi="Tahoma" w:cs="Tahoma"/>
          <w:color w:val="000000"/>
          <w:sz w:val="28"/>
          <w:szCs w:val="28"/>
          <w:lang w:val="en-ZA"/>
        </w:rPr>
        <w:t>3.11.3 All undergraduate and honours research proposals will be processed as expedited reviews.</w:t>
      </w:r>
      <w:bookmarkEnd w:id="40"/>
      <w:r w:rsidRPr="005F3DDF">
        <w:rPr>
          <w:rFonts w:ascii="Tahoma" w:eastAsia="Times New Roman" w:hAnsi="Tahoma" w:cs="Tahoma"/>
          <w:color w:val="000000"/>
          <w:sz w:val="28"/>
          <w:szCs w:val="28"/>
          <w:lang w:val="en-ZA"/>
        </w:rPr>
        <w:t xml:space="preserve"> </w:t>
      </w:r>
    </w:p>
    <w:p w14:paraId="1202325B" w14:textId="131B4350" w:rsidR="00AC543D" w:rsidRPr="005F3DDF" w:rsidRDefault="00AC543D" w:rsidP="00155FA9">
      <w:pPr>
        <w:keepNext/>
        <w:keepLines/>
        <w:spacing w:before="40" w:after="160" w:line="259" w:lineRule="auto"/>
        <w:outlineLvl w:val="1"/>
        <w:rPr>
          <w:rFonts w:ascii="Tahoma" w:eastAsia="Times New Roman" w:hAnsi="Tahoma" w:cs="Tahoma"/>
          <w:color w:val="000000"/>
          <w:sz w:val="28"/>
          <w:szCs w:val="28"/>
          <w:lang w:val="en-ZA"/>
        </w:rPr>
      </w:pPr>
      <w:bookmarkStart w:id="41" w:name="_Toc159855692"/>
      <w:r w:rsidRPr="005F3DDF">
        <w:rPr>
          <w:rFonts w:ascii="Tahoma" w:eastAsia="Times New Roman" w:hAnsi="Tahoma" w:cs="Tahoma"/>
          <w:color w:val="000000"/>
          <w:sz w:val="28"/>
          <w:szCs w:val="28"/>
          <w:lang w:val="en-ZA"/>
        </w:rPr>
        <w:t>3.11.4 Undergraduate and honours students research must have ethics approval before commencement of research.</w:t>
      </w:r>
      <w:bookmarkEnd w:id="41"/>
      <w:r w:rsidRPr="005F3DDF">
        <w:rPr>
          <w:rFonts w:ascii="Tahoma" w:eastAsia="Times New Roman" w:hAnsi="Tahoma" w:cs="Tahoma"/>
          <w:color w:val="000000"/>
          <w:sz w:val="28"/>
          <w:szCs w:val="28"/>
          <w:lang w:val="en-ZA"/>
        </w:rPr>
        <w:t xml:space="preserve"> </w:t>
      </w:r>
    </w:p>
    <w:p w14:paraId="789A1CA6" w14:textId="3FC78FB7" w:rsidR="00AC543D" w:rsidRPr="005F3DDF" w:rsidRDefault="00AC543D" w:rsidP="00155FA9">
      <w:pPr>
        <w:keepNext/>
        <w:keepLines/>
        <w:spacing w:before="40" w:after="160" w:line="259" w:lineRule="auto"/>
        <w:outlineLvl w:val="1"/>
        <w:rPr>
          <w:rFonts w:ascii="Tahoma" w:eastAsia="Times New Roman" w:hAnsi="Tahoma" w:cs="Tahoma"/>
          <w:color w:val="000000"/>
          <w:sz w:val="28"/>
          <w:szCs w:val="28"/>
          <w:lang w:val="en-ZA"/>
        </w:rPr>
      </w:pPr>
      <w:bookmarkStart w:id="42" w:name="_Toc159855693"/>
      <w:r w:rsidRPr="005F3DDF">
        <w:rPr>
          <w:rFonts w:ascii="Tahoma" w:eastAsia="Times New Roman" w:hAnsi="Tahoma" w:cs="Tahoma"/>
          <w:color w:val="000000"/>
          <w:sz w:val="28"/>
          <w:szCs w:val="28"/>
          <w:lang w:val="en-ZA"/>
        </w:rPr>
        <w:t xml:space="preserve">3.11.5 </w:t>
      </w:r>
      <w:proofErr w:type="gramStart"/>
      <w:r w:rsidRPr="005F3DDF">
        <w:rPr>
          <w:rFonts w:ascii="Tahoma" w:eastAsia="Times New Roman" w:hAnsi="Tahoma" w:cs="Tahoma"/>
          <w:color w:val="000000"/>
          <w:sz w:val="28"/>
          <w:szCs w:val="28"/>
          <w:lang w:val="en-ZA"/>
        </w:rPr>
        <w:t>Master’s</w:t>
      </w:r>
      <w:proofErr w:type="gramEnd"/>
      <w:r w:rsidRPr="005F3DDF">
        <w:rPr>
          <w:rFonts w:ascii="Tahoma" w:eastAsia="Times New Roman" w:hAnsi="Tahoma" w:cs="Tahoma"/>
          <w:color w:val="000000"/>
          <w:sz w:val="28"/>
          <w:szCs w:val="28"/>
          <w:lang w:val="en-ZA"/>
        </w:rPr>
        <w:t xml:space="preserve"> research proposals will be processed according to their levels of risk. Proposals/ protocols of no and low risk will be processed according to expedited reviews while medium and high risk will undergo a full committee review.</w:t>
      </w:r>
      <w:bookmarkEnd w:id="42"/>
      <w:r w:rsidRPr="005F3DDF">
        <w:rPr>
          <w:rFonts w:ascii="Tahoma" w:eastAsia="Times New Roman" w:hAnsi="Tahoma" w:cs="Tahoma"/>
          <w:color w:val="000000"/>
          <w:sz w:val="28"/>
          <w:szCs w:val="28"/>
          <w:lang w:val="en-ZA"/>
        </w:rPr>
        <w:t xml:space="preserve"> </w:t>
      </w:r>
    </w:p>
    <w:p w14:paraId="258703E9" w14:textId="6499F75C" w:rsidR="00AC543D" w:rsidRPr="005F3DDF" w:rsidRDefault="00AC543D" w:rsidP="00155FA9">
      <w:pPr>
        <w:keepNext/>
        <w:keepLines/>
        <w:spacing w:before="40" w:after="160" w:line="259" w:lineRule="auto"/>
        <w:outlineLvl w:val="1"/>
        <w:rPr>
          <w:rFonts w:ascii="Tahoma" w:eastAsia="Times New Roman" w:hAnsi="Tahoma" w:cs="Tahoma"/>
          <w:color w:val="000000"/>
          <w:sz w:val="28"/>
          <w:szCs w:val="28"/>
          <w:lang w:val="en-ZA"/>
        </w:rPr>
      </w:pPr>
      <w:bookmarkStart w:id="43" w:name="_Toc159855694"/>
      <w:r w:rsidRPr="005F3DDF">
        <w:rPr>
          <w:rFonts w:ascii="Tahoma" w:eastAsia="Times New Roman" w:hAnsi="Tahoma" w:cs="Tahoma"/>
          <w:color w:val="000000"/>
          <w:sz w:val="28"/>
          <w:szCs w:val="28"/>
          <w:lang w:val="en-ZA"/>
        </w:rPr>
        <w:t xml:space="preserve">3.11.6 </w:t>
      </w:r>
      <w:r w:rsidR="00852636" w:rsidRPr="005F3DDF">
        <w:rPr>
          <w:rFonts w:ascii="Tahoma" w:eastAsia="Times New Roman" w:hAnsi="Tahoma" w:cs="Tahoma"/>
          <w:color w:val="000000"/>
          <w:sz w:val="28"/>
          <w:szCs w:val="28"/>
          <w:lang w:val="en-ZA"/>
        </w:rPr>
        <w:t>All doctoral and postdoctoral research will undergo full committee review.</w:t>
      </w:r>
      <w:bookmarkEnd w:id="43"/>
      <w:r w:rsidR="00852636" w:rsidRPr="005F3DDF">
        <w:rPr>
          <w:rFonts w:ascii="Tahoma" w:eastAsia="Times New Roman" w:hAnsi="Tahoma" w:cs="Tahoma"/>
          <w:color w:val="000000"/>
          <w:sz w:val="28"/>
          <w:szCs w:val="28"/>
          <w:lang w:val="en-ZA"/>
        </w:rPr>
        <w:t xml:space="preserve"> </w:t>
      </w:r>
    </w:p>
    <w:p w14:paraId="5EC5C1DD" w14:textId="5DF8E1E7" w:rsidR="00852636" w:rsidRDefault="00852636" w:rsidP="00155FA9">
      <w:pPr>
        <w:keepNext/>
        <w:keepLines/>
        <w:spacing w:before="40" w:after="160" w:line="259" w:lineRule="auto"/>
        <w:outlineLvl w:val="1"/>
        <w:rPr>
          <w:rFonts w:ascii="Tahoma" w:eastAsia="Times New Roman" w:hAnsi="Tahoma" w:cs="Tahoma"/>
          <w:color w:val="000000"/>
          <w:sz w:val="28"/>
          <w:szCs w:val="28"/>
          <w:lang w:val="en-ZA"/>
        </w:rPr>
      </w:pPr>
      <w:bookmarkStart w:id="44" w:name="_Toc159855695"/>
      <w:r w:rsidRPr="005F3DDF">
        <w:rPr>
          <w:rFonts w:ascii="Tahoma" w:eastAsia="Times New Roman" w:hAnsi="Tahoma" w:cs="Tahoma"/>
          <w:color w:val="000000"/>
          <w:sz w:val="28"/>
          <w:szCs w:val="28"/>
          <w:lang w:val="en-ZA"/>
        </w:rPr>
        <w:t>3.11.7 Student researchers and/ or their supervisors must submit progress reports as guided by the HREC SOP and monitoring processes.</w:t>
      </w:r>
      <w:bookmarkEnd w:id="44"/>
      <w:r w:rsidRPr="005F3DDF">
        <w:rPr>
          <w:rFonts w:ascii="Tahoma" w:eastAsia="Times New Roman" w:hAnsi="Tahoma" w:cs="Tahoma"/>
          <w:color w:val="000000"/>
          <w:sz w:val="28"/>
          <w:szCs w:val="28"/>
          <w:lang w:val="en-ZA"/>
        </w:rPr>
        <w:t xml:space="preserve"> </w:t>
      </w:r>
    </w:p>
    <w:p w14:paraId="13408F84" w14:textId="2E7EDF06" w:rsidR="00CA5FC3" w:rsidRPr="005F3DDF" w:rsidRDefault="00CA5FC3" w:rsidP="00155FA9">
      <w:pPr>
        <w:keepNext/>
        <w:keepLines/>
        <w:spacing w:before="40" w:after="160" w:line="259" w:lineRule="auto"/>
        <w:outlineLvl w:val="1"/>
        <w:rPr>
          <w:rFonts w:ascii="Tahoma" w:eastAsia="Times New Roman" w:hAnsi="Tahoma" w:cs="Tahoma"/>
          <w:color w:val="000000"/>
          <w:sz w:val="28"/>
          <w:szCs w:val="28"/>
          <w:lang w:val="en-ZA"/>
        </w:rPr>
      </w:pPr>
      <w:r w:rsidRPr="00CA5FC3">
        <w:rPr>
          <w:rFonts w:ascii="Tahoma" w:eastAsia="Times New Roman" w:hAnsi="Tahoma" w:cs="Tahoma"/>
          <w:color w:val="000000"/>
          <w:sz w:val="28"/>
          <w:szCs w:val="28"/>
          <w:lang w:val="en-ZA"/>
        </w:rPr>
        <w:t>3.11.8 Student researchers and/ or their supervisor must submit final report to indicate closure of the study as guided by the HREC SOP.</w:t>
      </w:r>
    </w:p>
    <w:p w14:paraId="3C93AF9B" w14:textId="1F7A531C" w:rsidR="000531D6" w:rsidRPr="005F3DDF" w:rsidRDefault="000531D6" w:rsidP="000531D6">
      <w:pPr>
        <w:keepNext/>
        <w:keepLines/>
        <w:numPr>
          <w:ilvl w:val="1"/>
          <w:numId w:val="1"/>
        </w:numPr>
        <w:spacing w:before="40" w:after="160" w:line="259" w:lineRule="auto"/>
        <w:outlineLvl w:val="1"/>
        <w:rPr>
          <w:rFonts w:ascii="Tahoma" w:eastAsia="Times New Roman" w:hAnsi="Tahoma" w:cs="Tahoma"/>
          <w:color w:val="000000"/>
          <w:sz w:val="28"/>
          <w:szCs w:val="28"/>
          <w:lang w:val="en-ZA"/>
        </w:rPr>
      </w:pPr>
      <w:bookmarkStart w:id="45" w:name="_Toc159855696"/>
      <w:r w:rsidRPr="005F3DDF">
        <w:rPr>
          <w:rFonts w:ascii="Tahoma" w:eastAsia="Times New Roman" w:hAnsi="Tahoma" w:cs="Tahoma"/>
          <w:color w:val="000000"/>
          <w:sz w:val="28"/>
          <w:szCs w:val="28"/>
          <w:lang w:val="en-ZA"/>
        </w:rPr>
        <w:t xml:space="preserve">Unanticipated problems involving risks to research participants/ others including adverse </w:t>
      </w:r>
      <w:r w:rsidR="00155FA9" w:rsidRPr="005F3DDF">
        <w:rPr>
          <w:rFonts w:ascii="Tahoma" w:eastAsia="Times New Roman" w:hAnsi="Tahoma" w:cs="Tahoma"/>
          <w:color w:val="000000"/>
          <w:sz w:val="28"/>
          <w:szCs w:val="28"/>
          <w:lang w:val="en-ZA"/>
        </w:rPr>
        <w:t>events.</w:t>
      </w:r>
      <w:bookmarkEnd w:id="45"/>
      <w:r w:rsidRPr="005F3DDF">
        <w:rPr>
          <w:rFonts w:ascii="Tahoma" w:eastAsia="Times New Roman" w:hAnsi="Tahoma" w:cs="Tahoma"/>
          <w:color w:val="000000"/>
          <w:sz w:val="28"/>
          <w:szCs w:val="28"/>
          <w:lang w:val="en-ZA"/>
        </w:rPr>
        <w:t xml:space="preserve"> </w:t>
      </w:r>
    </w:p>
    <w:p w14:paraId="08C4A2F5" w14:textId="77777777" w:rsidR="000531D6" w:rsidRPr="005F3DDF" w:rsidRDefault="000531D6" w:rsidP="00036569">
      <w:pPr>
        <w:numPr>
          <w:ilvl w:val="1"/>
          <w:numId w:val="32"/>
        </w:numPr>
        <w:spacing w:before="240" w:after="160" w:line="259" w:lineRule="auto"/>
        <w:contextualSpacing/>
        <w:jc w:val="both"/>
        <w:rPr>
          <w:rFonts w:ascii="Tahoma" w:eastAsia="Calibri" w:hAnsi="Tahoma" w:cs="Tahoma"/>
          <w:vanish/>
          <w:sz w:val="28"/>
          <w:szCs w:val="28"/>
          <w:lang w:val="en-ZA"/>
        </w:rPr>
      </w:pPr>
    </w:p>
    <w:p w14:paraId="7AAC35B7" w14:textId="32111300" w:rsidR="000531D6" w:rsidRPr="005F3DDF" w:rsidRDefault="000531D6" w:rsidP="00EA2779">
      <w:pPr>
        <w:pStyle w:val="ListParagraph"/>
        <w:numPr>
          <w:ilvl w:val="2"/>
          <w:numId w:val="33"/>
        </w:numPr>
        <w:spacing w:before="240" w:after="160" w:line="259" w:lineRule="auto"/>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REC needs guidance on the requirements and timelines for reporting on Adverse Drug Reactions (ADR) and Serious Adverse Events (SAE) in research with human participants. These can be defined as follows: </w:t>
      </w:r>
    </w:p>
    <w:p w14:paraId="3B95ADD5" w14:textId="0E5452AC" w:rsidR="000531D6" w:rsidRPr="005F3DDF" w:rsidRDefault="000531D6" w:rsidP="00EA2779">
      <w:pPr>
        <w:numPr>
          <w:ilvl w:val="3"/>
          <w:numId w:val="33"/>
        </w:numPr>
        <w:spacing w:before="240" w:after="160" w:line="259" w:lineRule="auto"/>
        <w:contextualSpacing/>
        <w:rPr>
          <w:rFonts w:ascii="Tahoma" w:eastAsia="Calibri" w:hAnsi="Tahoma" w:cs="Tahoma"/>
          <w:sz w:val="28"/>
          <w:szCs w:val="28"/>
          <w:lang w:val="en-ZA"/>
        </w:rPr>
      </w:pPr>
      <w:r w:rsidRPr="005F3DDF">
        <w:rPr>
          <w:rFonts w:ascii="Tahoma" w:eastAsia="Calibri" w:hAnsi="Tahoma" w:cs="Tahoma"/>
          <w:bCs/>
          <w:sz w:val="28"/>
          <w:szCs w:val="28"/>
          <w:lang w:val="en-ZA"/>
        </w:rPr>
        <w:t xml:space="preserve">Adverse Drug Reaction (ADR): </w:t>
      </w:r>
      <w:r w:rsidRPr="005F3DDF">
        <w:rPr>
          <w:rFonts w:ascii="Tahoma" w:eastAsia="Calibri" w:hAnsi="Tahoma" w:cs="Tahoma"/>
          <w:sz w:val="28"/>
          <w:szCs w:val="28"/>
          <w:lang w:val="en-ZA"/>
        </w:rPr>
        <w:t xml:space="preserve">In the pre-approval clinical experience with a new medicinal product or its new usages, particularly as the therapeutic dose(s) may not be established: all noxious and unintended responses to a medicinal product related to any dose should be considered adverse drug reaction(s). The phrase,” responses to a medicinal product “means that a causal relationship between a </w:t>
      </w:r>
      <w:r w:rsidRPr="005F3DDF">
        <w:rPr>
          <w:rFonts w:ascii="Tahoma" w:eastAsia="Calibri" w:hAnsi="Tahoma" w:cs="Tahoma"/>
          <w:sz w:val="28"/>
          <w:szCs w:val="28"/>
          <w:lang w:val="en-ZA"/>
        </w:rPr>
        <w:lastRenderedPageBreak/>
        <w:t xml:space="preserve">medicinal product and an adverse event is at least a reasonable possibility, </w:t>
      </w:r>
      <w:r w:rsidR="004120CF" w:rsidRPr="005F3DDF">
        <w:rPr>
          <w:rFonts w:ascii="Tahoma" w:eastAsia="Calibri" w:hAnsi="Tahoma" w:cs="Tahoma"/>
          <w:sz w:val="28"/>
          <w:szCs w:val="28"/>
          <w:lang w:val="en-ZA"/>
        </w:rPr>
        <w:t>i.e.,</w:t>
      </w:r>
      <w:r w:rsidRPr="005F3DDF">
        <w:rPr>
          <w:rFonts w:ascii="Tahoma" w:eastAsia="Calibri" w:hAnsi="Tahoma" w:cs="Tahoma"/>
          <w:sz w:val="28"/>
          <w:szCs w:val="28"/>
          <w:lang w:val="en-ZA"/>
        </w:rPr>
        <w:t xml:space="preserve"> the relationship cannot be ruled out.</w:t>
      </w:r>
      <w:r w:rsidRPr="005F3DDF">
        <w:rPr>
          <w:rFonts w:ascii="Tahoma" w:eastAsia="Calibri" w:hAnsi="Tahoma" w:cs="Tahoma"/>
          <w:sz w:val="28"/>
          <w:szCs w:val="28"/>
          <w:lang w:val="en-ZA"/>
        </w:rPr>
        <w:br/>
        <w:t xml:space="preserve">Regarding marketed medicinal products: a response to a drug which is noxious and </w:t>
      </w:r>
      <w:proofErr w:type="gramStart"/>
      <w:r w:rsidRPr="005F3DDF">
        <w:rPr>
          <w:rFonts w:ascii="Tahoma" w:eastAsia="Calibri" w:hAnsi="Tahoma" w:cs="Tahoma"/>
          <w:sz w:val="28"/>
          <w:szCs w:val="28"/>
          <w:lang w:val="en-ZA"/>
        </w:rPr>
        <w:t>unintended</w:t>
      </w:r>
      <w:proofErr w:type="gramEnd"/>
      <w:r w:rsidRPr="005F3DDF">
        <w:rPr>
          <w:rFonts w:ascii="Tahoma" w:eastAsia="Calibri" w:hAnsi="Tahoma" w:cs="Tahoma"/>
          <w:sz w:val="28"/>
          <w:szCs w:val="28"/>
          <w:lang w:val="en-ZA"/>
        </w:rPr>
        <w:t xml:space="preserve"> and which occurs at doses normally used in man for prophylaxis, diagnosis, or therapy of diseases or for modification of physiological function.</w:t>
      </w:r>
    </w:p>
    <w:p w14:paraId="783AA40F" w14:textId="63F610F0" w:rsidR="000531D6" w:rsidRPr="005F3DDF" w:rsidRDefault="000531D6" w:rsidP="00EA2779">
      <w:pPr>
        <w:numPr>
          <w:ilvl w:val="3"/>
          <w:numId w:val="33"/>
        </w:numPr>
        <w:spacing w:before="240" w:after="160" w:line="259" w:lineRule="auto"/>
        <w:contextualSpacing/>
        <w:jc w:val="both"/>
        <w:rPr>
          <w:rFonts w:ascii="Tahoma" w:eastAsia="Calibri" w:hAnsi="Tahoma" w:cs="Tahoma"/>
          <w:sz w:val="28"/>
          <w:szCs w:val="28"/>
          <w:lang w:val="en-ZA"/>
        </w:rPr>
      </w:pPr>
      <w:r w:rsidRPr="005F3DDF">
        <w:rPr>
          <w:rFonts w:ascii="Tahoma" w:eastAsia="Calibri" w:hAnsi="Tahoma" w:cs="Tahoma"/>
          <w:bCs/>
          <w:sz w:val="28"/>
          <w:szCs w:val="28"/>
          <w:lang w:val="en-ZA"/>
        </w:rPr>
        <w:t xml:space="preserve">Adverse Event (AE): </w:t>
      </w:r>
      <w:r w:rsidRPr="005F3DDF">
        <w:rPr>
          <w:rFonts w:ascii="Tahoma" w:eastAsia="Calibri" w:hAnsi="Tahoma" w:cs="Tahoma"/>
          <w:sz w:val="28"/>
          <w:szCs w:val="28"/>
          <w:lang w:val="en-ZA"/>
        </w:rPr>
        <w:t xml:space="preserve">Any untoward or unfavourable medical or psychological occurrence in a clinical trial participant or clinical investigation participant administered a pharmaceutical product and which does not necessarily have a causal relationship with the treatment. An adverse event (AE) can therefore be any unfavourable and unintended sign (including an abnormal laboratory finding), symptom, or disease temporally associated with the use of a medicinal (investigational) product or any other intervention, </w:t>
      </w:r>
      <w:proofErr w:type="gramStart"/>
      <w:r w:rsidRPr="005F3DDF">
        <w:rPr>
          <w:rFonts w:ascii="Tahoma" w:eastAsia="Calibri" w:hAnsi="Tahoma" w:cs="Tahoma"/>
          <w:sz w:val="28"/>
          <w:szCs w:val="28"/>
          <w:lang w:val="en-ZA"/>
        </w:rPr>
        <w:t>whether</w:t>
      </w:r>
      <w:r w:rsidR="001A3A50"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or not</w:t>
      </w:r>
      <w:proofErr w:type="gramEnd"/>
      <w:r w:rsidRPr="005F3DDF">
        <w:rPr>
          <w:rFonts w:ascii="Tahoma" w:eastAsia="Calibri" w:hAnsi="Tahoma" w:cs="Tahoma"/>
          <w:sz w:val="28"/>
          <w:szCs w:val="28"/>
          <w:lang w:val="en-ZA"/>
        </w:rPr>
        <w:t xml:space="preserve"> related to the medicinal (investigational) product or any other intervention.</w:t>
      </w:r>
    </w:p>
    <w:p w14:paraId="7CB4D1ED" w14:textId="77777777" w:rsidR="000531D6" w:rsidRPr="005F3DDF" w:rsidRDefault="000531D6" w:rsidP="00EA2779">
      <w:pPr>
        <w:numPr>
          <w:ilvl w:val="3"/>
          <w:numId w:val="33"/>
        </w:numPr>
        <w:spacing w:after="160" w:line="259" w:lineRule="auto"/>
        <w:contextualSpacing/>
        <w:rPr>
          <w:rFonts w:ascii="Tahoma" w:eastAsia="Calibri" w:hAnsi="Tahoma" w:cs="Tahoma"/>
          <w:b/>
          <w:sz w:val="28"/>
          <w:szCs w:val="28"/>
          <w:lang w:val="en-ZA"/>
        </w:rPr>
      </w:pPr>
      <w:r w:rsidRPr="005F3DDF">
        <w:rPr>
          <w:rFonts w:ascii="Tahoma" w:eastAsia="Calibri" w:hAnsi="Tahoma" w:cs="Tahoma"/>
          <w:bCs/>
          <w:sz w:val="28"/>
          <w:szCs w:val="28"/>
          <w:lang w:val="en-ZA"/>
        </w:rPr>
        <w:t xml:space="preserve">Unexpected adverse event: </w:t>
      </w:r>
      <w:r w:rsidRPr="005F3DDF">
        <w:rPr>
          <w:rFonts w:ascii="Tahoma" w:eastAsia="Calibri" w:hAnsi="Tahoma" w:cs="Tahoma"/>
          <w:sz w:val="28"/>
          <w:szCs w:val="28"/>
          <w:lang w:val="en-ZA"/>
        </w:rPr>
        <w:t xml:space="preserve">Is an event whereby the specificity or severity is not consistent with the current Investigator’s Brochure or package insert, is inconsistent with the risk information in the current protocol application and the event is occurring more frequently than anticipated. </w:t>
      </w:r>
    </w:p>
    <w:p w14:paraId="3FE66251" w14:textId="77777777" w:rsidR="000531D6" w:rsidRPr="005F3DDF" w:rsidRDefault="000531D6" w:rsidP="00EA2779">
      <w:pPr>
        <w:numPr>
          <w:ilvl w:val="3"/>
          <w:numId w:val="33"/>
        </w:numPr>
        <w:spacing w:before="240" w:after="160" w:line="259" w:lineRule="auto"/>
        <w:contextualSpacing/>
        <w:jc w:val="both"/>
        <w:rPr>
          <w:rFonts w:ascii="Tahoma" w:eastAsia="Calibri" w:hAnsi="Tahoma" w:cs="Tahoma"/>
          <w:sz w:val="28"/>
          <w:szCs w:val="28"/>
          <w:lang w:val="en-ZA"/>
        </w:rPr>
      </w:pPr>
      <w:r w:rsidRPr="005F3DDF">
        <w:rPr>
          <w:rFonts w:ascii="Tahoma" w:eastAsia="Calibri" w:hAnsi="Tahoma" w:cs="Tahoma"/>
          <w:bCs/>
          <w:sz w:val="28"/>
          <w:szCs w:val="28"/>
          <w:lang w:val="en-ZA"/>
        </w:rPr>
        <w:t xml:space="preserve">Serious Adverse Event (SAE): </w:t>
      </w:r>
      <w:r w:rsidRPr="005F3DDF">
        <w:rPr>
          <w:rFonts w:ascii="Tahoma" w:eastAsia="Calibri" w:hAnsi="Tahoma" w:cs="Tahoma"/>
          <w:sz w:val="28"/>
          <w:szCs w:val="28"/>
          <w:lang w:val="en-ZA"/>
        </w:rPr>
        <w:t>An event in research that is associated with death, admission to hospital, prolongation of a hospital stay, requires medical or surgical intervention to prevent permanent impairment or damage, inadvertent disclosure of confidential information if this presents immediate risk to a participant, persistent or significant disability or incapacity, or is otherwise life-threatening, in connection with the clinical trial but not related to the investigation product.</w:t>
      </w:r>
    </w:p>
    <w:p w14:paraId="04568297" w14:textId="77777777" w:rsidR="000531D6" w:rsidRPr="005F3DDF" w:rsidRDefault="000531D6" w:rsidP="00EA2779">
      <w:pPr>
        <w:numPr>
          <w:ilvl w:val="2"/>
          <w:numId w:val="33"/>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bCs/>
          <w:color w:val="000000"/>
          <w:sz w:val="28"/>
          <w:szCs w:val="28"/>
          <w:lang w:val="en-ZA"/>
        </w:rPr>
        <w:t>Serious Adverse Drug Reaction (SADR): refers to a</w:t>
      </w:r>
      <w:r w:rsidRPr="005F3DDF">
        <w:rPr>
          <w:rFonts w:ascii="Tahoma" w:eastAsia="Calibri" w:hAnsi="Tahoma" w:cs="Tahoma"/>
          <w:color w:val="000000"/>
          <w:sz w:val="28"/>
          <w:szCs w:val="28"/>
          <w:lang w:val="en-ZA"/>
        </w:rPr>
        <w:t>ny untoward medical occurrence that at any dose results in death, is life-threatening, requires inpatient hospitalization or prolongation of existing hospitalization, results in persistent or significant disability/incapacity, or is a congenital anomaly/birth defect.</w:t>
      </w:r>
    </w:p>
    <w:p w14:paraId="05DC8113" w14:textId="77777777" w:rsidR="000531D6" w:rsidRPr="005F3DDF" w:rsidRDefault="000531D6" w:rsidP="00EA2779">
      <w:pPr>
        <w:numPr>
          <w:ilvl w:val="2"/>
          <w:numId w:val="33"/>
        </w:num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color w:val="000000"/>
          <w:sz w:val="28"/>
          <w:szCs w:val="28"/>
          <w:lang w:val="en-ZA"/>
        </w:rPr>
        <w:t xml:space="preserve">Reporting: </w:t>
      </w:r>
    </w:p>
    <w:p w14:paraId="77505B70" w14:textId="347551A5" w:rsidR="000531D6" w:rsidRPr="005F3DDF" w:rsidRDefault="000531D6" w:rsidP="00EA2779">
      <w:pPr>
        <w:pStyle w:val="ListParagraph"/>
        <w:numPr>
          <w:ilvl w:val="3"/>
          <w:numId w:val="33"/>
        </w:numPr>
        <w:spacing w:before="240" w:after="160" w:line="276" w:lineRule="auto"/>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Serious Unexpected adverse events: Principal Investigator/s must report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immediately followed by documentation within </w:t>
      </w:r>
      <w:r w:rsidRPr="005F3DDF">
        <w:rPr>
          <w:rFonts w:ascii="Tahoma" w:eastAsia="Calibri" w:hAnsi="Tahoma" w:cs="Tahoma"/>
          <w:b/>
          <w:sz w:val="28"/>
          <w:szCs w:val="28"/>
          <w:lang w:val="en-ZA"/>
        </w:rPr>
        <w:t>seven days</w:t>
      </w:r>
      <w:r w:rsidRPr="005F3DDF">
        <w:rPr>
          <w:rFonts w:ascii="Tahoma" w:eastAsia="Calibri" w:hAnsi="Tahoma" w:cs="Tahoma"/>
          <w:sz w:val="28"/>
          <w:szCs w:val="28"/>
          <w:lang w:val="en-ZA"/>
        </w:rPr>
        <w:t xml:space="preserve"> of the site knowing of the event(s). Unexpected non- fatal Adverse Drug Reactions: Principal Investigators must report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within fifteen days of the occurrence of the non-fatal adverse drug reaction.</w:t>
      </w:r>
    </w:p>
    <w:p w14:paraId="60D0D7F7" w14:textId="78B83558" w:rsidR="000531D6" w:rsidRPr="005F3DDF" w:rsidRDefault="000531D6" w:rsidP="00EA2779">
      <w:pPr>
        <w:numPr>
          <w:ilvl w:val="3"/>
          <w:numId w:val="33"/>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Expected Adverse Drug Reactions: Principal Investigators must report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within fifteen days of the occurrence of the expected adverse drug reaction. </w:t>
      </w:r>
    </w:p>
    <w:p w14:paraId="7E93CCC7" w14:textId="7DBD68E9" w:rsidR="000531D6" w:rsidRPr="005F3DDF" w:rsidRDefault="000531D6" w:rsidP="001C5A4F">
      <w:pPr>
        <w:pStyle w:val="ListParagraph"/>
        <w:numPr>
          <w:ilvl w:val="1"/>
          <w:numId w:val="33"/>
        </w:numPr>
        <w:spacing w:before="240" w:after="160" w:line="276" w:lineRule="auto"/>
        <w:rPr>
          <w:rFonts w:ascii="Tahoma" w:eastAsia="Calibri" w:hAnsi="Tahoma" w:cs="Tahoma"/>
          <w:sz w:val="28"/>
          <w:szCs w:val="28"/>
          <w:lang w:val="en-ZA"/>
        </w:rPr>
      </w:pPr>
      <w:r w:rsidRPr="005F3DDF">
        <w:rPr>
          <w:rFonts w:ascii="Tahoma" w:eastAsia="Calibri" w:hAnsi="Tahoma" w:cs="Tahoma"/>
          <w:sz w:val="28"/>
          <w:szCs w:val="28"/>
          <w:lang w:val="en-ZA"/>
        </w:rPr>
        <w:t xml:space="preserve">Adverse drug Reaction: The sponsor should expedite the reporting to all concerned investigator(s)/institution,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where required, and to the regulatory </w:t>
      </w:r>
      <w:r w:rsidR="00EA2779" w:rsidRPr="005F3DDF">
        <w:rPr>
          <w:rFonts w:ascii="Tahoma" w:eastAsia="Calibri" w:hAnsi="Tahoma" w:cs="Tahoma"/>
          <w:sz w:val="28"/>
          <w:szCs w:val="28"/>
          <w:lang w:val="en-ZA"/>
        </w:rPr>
        <w:t>a</w:t>
      </w:r>
      <w:r w:rsidRPr="005F3DDF">
        <w:rPr>
          <w:rFonts w:ascii="Tahoma" w:eastAsia="Calibri" w:hAnsi="Tahoma" w:cs="Tahoma"/>
          <w:sz w:val="28"/>
          <w:szCs w:val="28"/>
          <w:lang w:val="en-ZA"/>
        </w:rPr>
        <w:t>uthority(</w:t>
      </w:r>
      <w:proofErr w:type="spellStart"/>
      <w:r w:rsidRPr="005F3DDF">
        <w:rPr>
          <w:rFonts w:ascii="Tahoma" w:eastAsia="Calibri" w:hAnsi="Tahoma" w:cs="Tahoma"/>
          <w:sz w:val="28"/>
          <w:szCs w:val="28"/>
          <w:lang w:val="en-ZA"/>
        </w:rPr>
        <w:t>ies</w:t>
      </w:r>
      <w:proofErr w:type="spellEnd"/>
      <w:r w:rsidRPr="005F3DDF">
        <w:rPr>
          <w:rFonts w:ascii="Tahoma" w:eastAsia="Calibri" w:hAnsi="Tahoma" w:cs="Tahoma"/>
          <w:sz w:val="28"/>
          <w:szCs w:val="28"/>
          <w:lang w:val="en-ZA"/>
        </w:rPr>
        <w:t>) of all adverse drug reactions (ADRs) that are both serous and unexpected.</w:t>
      </w:r>
      <w:r w:rsidR="00EA2779"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Such expedited reports should comply with the applicable regulatory requirement(s) and with the ICH Guideline for Clinical Safety Data Management: Definitions and Standards for Expedited Reporting.</w:t>
      </w:r>
      <w:r w:rsidRPr="005F3DDF">
        <w:rPr>
          <w:rFonts w:ascii="Tahoma" w:eastAsia="Calibri" w:hAnsi="Tahoma" w:cs="Tahoma"/>
          <w:sz w:val="28"/>
          <w:szCs w:val="28"/>
          <w:lang w:val="en-ZA"/>
        </w:rPr>
        <w:br/>
      </w:r>
      <w:r w:rsidR="00EA2779" w:rsidRPr="005F3DDF">
        <w:rPr>
          <w:rFonts w:ascii="Tahoma" w:eastAsia="Calibri" w:hAnsi="Tahoma" w:cs="Tahoma"/>
          <w:sz w:val="28"/>
          <w:szCs w:val="28"/>
          <w:lang w:val="en-ZA"/>
        </w:rPr>
        <w:t xml:space="preserve">3.12.3.4 </w:t>
      </w:r>
      <w:r w:rsidRPr="005F3DDF">
        <w:rPr>
          <w:rFonts w:ascii="Tahoma" w:eastAsia="Calibri" w:hAnsi="Tahoma" w:cs="Tahoma"/>
          <w:sz w:val="28"/>
          <w:szCs w:val="28"/>
          <w:lang w:val="en-ZA"/>
        </w:rPr>
        <w:t xml:space="preserve">The sponsor should submit to the </w:t>
      </w:r>
      <w:r w:rsidR="00EA2779"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and other regulatory authorities all safety updates and periodic reports, as required by applicable regulatory requirement(s). </w:t>
      </w:r>
    </w:p>
    <w:p w14:paraId="0723E343" w14:textId="41975079" w:rsidR="000531D6" w:rsidRPr="005F3DDF" w:rsidRDefault="000531D6" w:rsidP="00EA2779">
      <w:p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3.</w:t>
      </w:r>
      <w:r w:rsidR="00EA2779"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EA2779" w:rsidRPr="005F3DDF">
        <w:rPr>
          <w:rFonts w:ascii="Tahoma" w:eastAsia="Calibri" w:hAnsi="Tahoma" w:cs="Tahoma"/>
          <w:sz w:val="28"/>
          <w:szCs w:val="28"/>
          <w:lang w:val="en-ZA"/>
        </w:rPr>
        <w:t>3</w:t>
      </w:r>
      <w:r w:rsidRPr="005F3DDF">
        <w:rPr>
          <w:rFonts w:ascii="Tahoma" w:eastAsia="Calibri" w:hAnsi="Tahoma" w:cs="Tahoma"/>
          <w:sz w:val="28"/>
          <w:szCs w:val="28"/>
          <w:lang w:val="en-ZA"/>
        </w:rPr>
        <w:t>.</w:t>
      </w:r>
      <w:r w:rsidR="00EA2779" w:rsidRPr="005F3DDF">
        <w:rPr>
          <w:rFonts w:ascii="Tahoma" w:eastAsia="Calibri" w:hAnsi="Tahoma" w:cs="Tahoma"/>
          <w:sz w:val="28"/>
          <w:szCs w:val="28"/>
          <w:lang w:val="en-ZA"/>
        </w:rPr>
        <w:t xml:space="preserve">5 </w:t>
      </w:r>
      <w:r w:rsidRPr="005F3DDF">
        <w:rPr>
          <w:rFonts w:ascii="Tahoma" w:eastAsia="Calibri" w:hAnsi="Tahoma" w:cs="Tahoma"/>
          <w:sz w:val="28"/>
          <w:szCs w:val="28"/>
          <w:lang w:val="en-ZA"/>
        </w:rPr>
        <w:t xml:space="preserve">Serious Adverse Events or Drug reaction expected or unexpected: </w:t>
      </w:r>
      <w:r w:rsidRPr="005F3DDF">
        <w:rPr>
          <w:rFonts w:ascii="Tahoma" w:eastAsia="Calibri" w:hAnsi="Tahoma" w:cs="Tahoma"/>
          <w:sz w:val="28"/>
          <w:szCs w:val="28"/>
          <w:lang w:val="en-ZA"/>
        </w:rPr>
        <w:br/>
        <w:t>The principal investigator must inform the REC and the sponsor, within the time specified in the protocol, of any serious or unexpected adverse events occurring during the study.</w:t>
      </w:r>
    </w:p>
    <w:p w14:paraId="72059FE0" w14:textId="77777777" w:rsidR="00EA2779" w:rsidRPr="005F3DDF" w:rsidRDefault="00EA2779" w:rsidP="00EA2779">
      <w:pPr>
        <w:spacing w:before="240" w:after="160" w:line="276" w:lineRule="auto"/>
        <w:contextualSpacing/>
        <w:jc w:val="both"/>
        <w:rPr>
          <w:rFonts w:ascii="Tahoma" w:eastAsia="Calibri" w:hAnsi="Tahoma" w:cs="Tahoma"/>
          <w:sz w:val="28"/>
          <w:szCs w:val="28"/>
          <w:lang w:val="en-ZA"/>
        </w:rPr>
      </w:pPr>
    </w:p>
    <w:p w14:paraId="06D22349" w14:textId="02F6520F" w:rsidR="000531D6" w:rsidRPr="005F3DDF" w:rsidRDefault="000531D6" w:rsidP="000F3F28">
      <w:p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3.</w:t>
      </w:r>
      <w:r w:rsidR="00EA2779"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EA2779" w:rsidRPr="005F3DDF">
        <w:rPr>
          <w:rFonts w:ascii="Tahoma" w:eastAsia="Calibri" w:hAnsi="Tahoma" w:cs="Tahoma"/>
          <w:sz w:val="28"/>
          <w:szCs w:val="28"/>
          <w:lang w:val="en-ZA"/>
        </w:rPr>
        <w:t>3</w:t>
      </w:r>
      <w:r w:rsidRPr="005F3DDF">
        <w:rPr>
          <w:rFonts w:ascii="Tahoma" w:eastAsia="Calibri" w:hAnsi="Tahoma" w:cs="Tahoma"/>
          <w:sz w:val="28"/>
          <w:szCs w:val="28"/>
          <w:lang w:val="en-ZA"/>
        </w:rPr>
        <w:t xml:space="preserve">.6 The initial serious adverse event or drug reaction report form and any relevant follow-up information should be sent to the sponsor, who in turn should forward the relevant information to the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and the SAHPRA within 15 days.</w:t>
      </w:r>
      <w:r w:rsidRPr="005F3DDF">
        <w:rPr>
          <w:rFonts w:ascii="Tahoma" w:eastAsia="Calibri" w:hAnsi="Tahoma" w:cs="Tahoma"/>
          <w:sz w:val="28"/>
          <w:szCs w:val="28"/>
          <w:lang w:val="en-ZA"/>
        </w:rPr>
        <w:br/>
        <w:t>3.</w:t>
      </w:r>
      <w:r w:rsidR="000F3F28"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0F3F28" w:rsidRPr="005F3DDF">
        <w:rPr>
          <w:rFonts w:ascii="Tahoma" w:eastAsia="Calibri" w:hAnsi="Tahoma" w:cs="Tahoma"/>
          <w:sz w:val="28"/>
          <w:szCs w:val="28"/>
          <w:lang w:val="en-ZA"/>
        </w:rPr>
        <w:t>3</w:t>
      </w:r>
      <w:r w:rsidRPr="005F3DDF">
        <w:rPr>
          <w:rFonts w:ascii="Tahoma" w:eastAsia="Calibri" w:hAnsi="Tahoma" w:cs="Tahoma"/>
          <w:sz w:val="28"/>
          <w:szCs w:val="28"/>
          <w:lang w:val="en-ZA"/>
        </w:rPr>
        <w:t>.7 The timeframes and format for reporting of serious adverse events, adverse events and drug reactions are described in the SAHPRA guidelines and should be strictly adhered to.</w:t>
      </w:r>
      <w:bookmarkStart w:id="46" w:name="_Hlk21203251"/>
    </w:p>
    <w:p w14:paraId="1270878F" w14:textId="26EF6089" w:rsidR="000531D6" w:rsidRPr="005F3DDF" w:rsidRDefault="000531D6" w:rsidP="00EA2779">
      <w:p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3.</w:t>
      </w:r>
      <w:r w:rsidR="000F3F28"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0F3F28" w:rsidRPr="005F3DDF">
        <w:rPr>
          <w:rFonts w:ascii="Tahoma" w:eastAsia="Calibri" w:hAnsi="Tahoma" w:cs="Tahoma"/>
          <w:sz w:val="28"/>
          <w:szCs w:val="28"/>
          <w:lang w:val="en-ZA"/>
        </w:rPr>
        <w:t>3</w:t>
      </w:r>
      <w:r w:rsidRPr="005F3DDF">
        <w:rPr>
          <w:rFonts w:ascii="Tahoma" w:eastAsia="Calibri" w:hAnsi="Tahoma" w:cs="Tahoma"/>
          <w:sz w:val="28"/>
          <w:szCs w:val="28"/>
          <w:lang w:val="en-ZA"/>
        </w:rPr>
        <w:t xml:space="preserve">.8 Investigator to report to the sponsor,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and participants immediately for Serious Adverse Drug Reaction and Serious Unexpected events using the </w:t>
      </w:r>
      <w:r w:rsidRPr="005F3DDF">
        <w:rPr>
          <w:rFonts w:ascii="Tahoma" w:eastAsia="Calibri" w:hAnsi="Tahoma" w:cs="Tahoma"/>
          <w:sz w:val="28"/>
          <w:szCs w:val="28"/>
          <w:lang w:val="en-ZA"/>
        </w:rPr>
        <w:lastRenderedPageBreak/>
        <w:t>appropriate SAHPRA form for reporting. The sponsor should expedite the reporting of all adverse drug reactions (ADRs) that are both serous and unexpected to all concerned, including investigator(s)/institution(s), BRE and SAHPRA.</w:t>
      </w:r>
      <w:bookmarkEnd w:id="46"/>
    </w:p>
    <w:p w14:paraId="50CCA7FB" w14:textId="34FF3198" w:rsidR="000531D6" w:rsidRPr="005F3DDF" w:rsidRDefault="000531D6" w:rsidP="000F3F28">
      <w:p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3.</w:t>
      </w:r>
      <w:r w:rsidR="000F3F28"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0F3F28" w:rsidRPr="005F3DDF">
        <w:rPr>
          <w:rFonts w:ascii="Tahoma" w:eastAsia="Calibri" w:hAnsi="Tahoma" w:cs="Tahoma"/>
          <w:sz w:val="28"/>
          <w:szCs w:val="28"/>
          <w:lang w:val="en-ZA"/>
        </w:rPr>
        <w:t>3</w:t>
      </w:r>
      <w:r w:rsidRPr="005F3DDF">
        <w:rPr>
          <w:rFonts w:ascii="Tahoma" w:eastAsia="Calibri" w:hAnsi="Tahoma" w:cs="Tahoma"/>
          <w:sz w:val="28"/>
          <w:szCs w:val="28"/>
          <w:lang w:val="en-ZA"/>
        </w:rPr>
        <w:t>.</w:t>
      </w:r>
      <w:r w:rsidR="000F3F28" w:rsidRPr="005F3DDF">
        <w:rPr>
          <w:rFonts w:ascii="Tahoma" w:eastAsia="Calibri" w:hAnsi="Tahoma" w:cs="Tahoma"/>
          <w:sz w:val="28"/>
          <w:szCs w:val="28"/>
          <w:lang w:val="en-ZA"/>
        </w:rPr>
        <w:t>9</w:t>
      </w:r>
      <w:r w:rsidRPr="005F3DDF">
        <w:rPr>
          <w:rFonts w:ascii="Tahoma" w:eastAsia="Calibri" w:hAnsi="Tahoma" w:cs="Tahoma"/>
          <w:sz w:val="28"/>
          <w:szCs w:val="28"/>
          <w:lang w:val="en-ZA"/>
        </w:rPr>
        <w:t xml:space="preserve"> The expedited reporting should occur within the timeframe and format specified by the SAHPRA. Serious unexpected adverse events suspected to be related to the investigational product/s or investigation procedures should be reported to the REC as soon as possible, and in line with the requirements of the SAHPRA adverse events reporting guideline.</w:t>
      </w:r>
      <w:r w:rsidRPr="005F3DDF">
        <w:rPr>
          <w:rFonts w:ascii="Tahoma" w:eastAsia="Calibri" w:hAnsi="Tahoma" w:cs="Tahoma"/>
          <w:sz w:val="28"/>
          <w:szCs w:val="28"/>
          <w:lang w:val="en-ZA"/>
        </w:rPr>
        <w:br/>
        <w:t>3.</w:t>
      </w:r>
      <w:r w:rsidR="000F3F28"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0F3F28" w:rsidRPr="005F3DDF">
        <w:rPr>
          <w:rFonts w:ascii="Tahoma" w:eastAsia="Calibri" w:hAnsi="Tahoma" w:cs="Tahoma"/>
          <w:sz w:val="28"/>
          <w:szCs w:val="28"/>
          <w:lang w:val="en-ZA"/>
        </w:rPr>
        <w:t>3</w:t>
      </w:r>
      <w:r w:rsidRPr="005F3DDF">
        <w:rPr>
          <w:rFonts w:ascii="Tahoma" w:eastAsia="Calibri" w:hAnsi="Tahoma" w:cs="Tahoma"/>
          <w:sz w:val="28"/>
          <w:szCs w:val="28"/>
          <w:lang w:val="en-ZA"/>
        </w:rPr>
        <w:t xml:space="preserve">.10 If the study is multi-centred, the sponsor should ensure that all serious and unexpected adverse drug events that occur in other study sites are also reported without delay on a six-monthly basis to all appropriate parties including, investigator(s), RECs, and to the SAHPRA. The sponsor is responsible for the ongoing safety evaluation of the investigational product(s). The sponsor should promptly notify, in writing all concerned investigator(s) and the SAHPRA and </w:t>
      </w:r>
      <w:r w:rsidR="008D2CEC" w:rsidRPr="005F3DDF">
        <w:rPr>
          <w:rFonts w:ascii="Tahoma" w:eastAsia="Calibri" w:hAnsi="Tahoma" w:cs="Tahoma"/>
          <w:sz w:val="28"/>
          <w:szCs w:val="28"/>
          <w:lang w:val="en-ZA"/>
        </w:rPr>
        <w:t>H</w:t>
      </w:r>
      <w:r w:rsidRPr="005F3DDF">
        <w:rPr>
          <w:rFonts w:ascii="Tahoma" w:eastAsia="Calibri" w:hAnsi="Tahoma" w:cs="Tahoma"/>
          <w:sz w:val="28"/>
          <w:szCs w:val="28"/>
          <w:lang w:val="en-ZA"/>
        </w:rPr>
        <w:t>REC of findings that could affect adversely the safety of participants, impact the conduct of the trial, or alter the ethics committee's approval/favourable opinion to continue the trial. Study participants should also be informed of any new information that could adversely affect their safety. (ICH E6 GCP guidelines subsection 4.11 Safety Reporting)</w:t>
      </w:r>
      <w:r w:rsidRPr="005F3DDF">
        <w:rPr>
          <w:rFonts w:ascii="Tahoma" w:eastAsia="Calibri" w:hAnsi="Tahoma" w:cs="Tahoma"/>
          <w:sz w:val="28"/>
          <w:szCs w:val="28"/>
          <w:lang w:val="en-ZA"/>
        </w:rPr>
        <w:br/>
        <w:t>3.</w:t>
      </w:r>
      <w:r w:rsidR="000F3F28"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0F3F28" w:rsidRPr="005F3DDF">
        <w:rPr>
          <w:rFonts w:ascii="Tahoma" w:eastAsia="Calibri" w:hAnsi="Tahoma" w:cs="Tahoma"/>
          <w:sz w:val="28"/>
          <w:szCs w:val="28"/>
          <w:lang w:val="en-ZA"/>
        </w:rPr>
        <w:t>3</w:t>
      </w:r>
      <w:r w:rsidRPr="005F3DDF">
        <w:rPr>
          <w:rFonts w:ascii="Tahoma" w:eastAsia="Calibri" w:hAnsi="Tahoma" w:cs="Tahoma"/>
          <w:sz w:val="28"/>
          <w:szCs w:val="28"/>
          <w:lang w:val="en-ZA"/>
        </w:rPr>
        <w:t xml:space="preserve">.11 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The immediate and follow-up reports should identify participants by unique code numbers assigned to the trial participants rather than by the participants' names, personal identification numbers, and/or addresses. </w:t>
      </w:r>
    </w:p>
    <w:p w14:paraId="56552E63" w14:textId="17507E33" w:rsidR="000531D6" w:rsidRPr="005F3DDF" w:rsidRDefault="000531D6" w:rsidP="000F3F28">
      <w:p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3.</w:t>
      </w:r>
      <w:r w:rsidR="000F3F28" w:rsidRPr="005F3DDF">
        <w:rPr>
          <w:rFonts w:ascii="Tahoma" w:eastAsia="Calibri" w:hAnsi="Tahoma" w:cs="Tahoma"/>
          <w:sz w:val="28"/>
          <w:szCs w:val="28"/>
          <w:lang w:val="en-ZA"/>
        </w:rPr>
        <w:t>12. 3</w:t>
      </w:r>
      <w:r w:rsidRPr="005F3DDF">
        <w:rPr>
          <w:rFonts w:ascii="Tahoma" w:eastAsia="Calibri" w:hAnsi="Tahoma" w:cs="Tahoma"/>
          <w:sz w:val="28"/>
          <w:szCs w:val="28"/>
          <w:lang w:val="en-ZA"/>
        </w:rPr>
        <w:t>.12 The investigator should also comply with the applicable regulatory requirement(s) related to the reporting of unexpected serious adverse drug reactions to the regulatory authority(</w:t>
      </w:r>
      <w:proofErr w:type="spellStart"/>
      <w:r w:rsidRPr="005F3DDF">
        <w:rPr>
          <w:rFonts w:ascii="Tahoma" w:eastAsia="Calibri" w:hAnsi="Tahoma" w:cs="Tahoma"/>
          <w:sz w:val="28"/>
          <w:szCs w:val="28"/>
          <w:lang w:val="en-ZA"/>
        </w:rPr>
        <w:t>ies</w:t>
      </w:r>
      <w:proofErr w:type="spellEnd"/>
      <w:r w:rsidRPr="005F3DDF">
        <w:rPr>
          <w:rFonts w:ascii="Tahoma" w:eastAsia="Calibri" w:hAnsi="Tahoma" w:cs="Tahoma"/>
          <w:sz w:val="28"/>
          <w:szCs w:val="28"/>
          <w:lang w:val="en-ZA"/>
        </w:rPr>
        <w:t xml:space="preserve">) and the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REC.</w:t>
      </w:r>
    </w:p>
    <w:p w14:paraId="1CE17385" w14:textId="515E02BD" w:rsidR="000531D6" w:rsidRPr="005F3DDF" w:rsidRDefault="000531D6" w:rsidP="000F3F28">
      <w:p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3.</w:t>
      </w:r>
      <w:r w:rsidR="000F3F28"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0F3F28" w:rsidRPr="005F3DDF">
        <w:rPr>
          <w:rFonts w:ascii="Tahoma" w:eastAsia="Calibri" w:hAnsi="Tahoma" w:cs="Tahoma"/>
          <w:sz w:val="28"/>
          <w:szCs w:val="28"/>
          <w:lang w:val="en-ZA"/>
        </w:rPr>
        <w:t>3</w:t>
      </w:r>
      <w:r w:rsidRPr="005F3DDF">
        <w:rPr>
          <w:rFonts w:ascii="Tahoma" w:eastAsia="Calibri" w:hAnsi="Tahoma" w:cs="Tahoma"/>
          <w:sz w:val="28"/>
          <w:szCs w:val="28"/>
          <w:lang w:val="en-ZA"/>
        </w:rPr>
        <w:t xml:space="preserve">.13 Adverse events and/or laboratory abnormalities identified in the protocol as critical to safety evaluations should be reported to the sponsor and the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according to the reporting requirements and within the time periods specified by the sponsor in the protocol. For reported deaths, the investigator </w:t>
      </w:r>
      <w:r w:rsidRPr="005F3DDF">
        <w:rPr>
          <w:rFonts w:ascii="Tahoma" w:eastAsia="Calibri" w:hAnsi="Tahoma" w:cs="Tahoma"/>
          <w:sz w:val="28"/>
          <w:szCs w:val="28"/>
          <w:lang w:val="en-ZA"/>
        </w:rPr>
        <w:lastRenderedPageBreak/>
        <w:t xml:space="preserve">should supply the sponsor and the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REC with any additional requested information (e.g., autopsy reports and terminal medical reports).</w:t>
      </w:r>
    </w:p>
    <w:p w14:paraId="39FE439C" w14:textId="723ECD5E" w:rsidR="000531D6" w:rsidRPr="005F3DDF" w:rsidRDefault="000531D6" w:rsidP="000F3F28">
      <w:pPr>
        <w:spacing w:before="240"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3.</w:t>
      </w:r>
      <w:r w:rsidR="000F3F28" w:rsidRPr="005F3DDF">
        <w:rPr>
          <w:rFonts w:ascii="Tahoma" w:eastAsia="Calibri" w:hAnsi="Tahoma" w:cs="Tahoma"/>
          <w:sz w:val="28"/>
          <w:szCs w:val="28"/>
          <w:lang w:val="en-ZA"/>
        </w:rPr>
        <w:t>12</w:t>
      </w:r>
      <w:r w:rsidRPr="005F3DDF">
        <w:rPr>
          <w:rFonts w:ascii="Tahoma" w:eastAsia="Calibri" w:hAnsi="Tahoma" w:cs="Tahoma"/>
          <w:sz w:val="28"/>
          <w:szCs w:val="28"/>
          <w:lang w:val="en-ZA"/>
        </w:rPr>
        <w:t>.</w:t>
      </w:r>
      <w:r w:rsidR="000F3F28" w:rsidRPr="005F3DDF">
        <w:rPr>
          <w:rFonts w:ascii="Tahoma" w:eastAsia="Calibri" w:hAnsi="Tahoma" w:cs="Tahoma"/>
          <w:sz w:val="28"/>
          <w:szCs w:val="28"/>
          <w:lang w:val="en-ZA"/>
        </w:rPr>
        <w:t>3</w:t>
      </w:r>
      <w:r w:rsidRPr="005F3DDF">
        <w:rPr>
          <w:rFonts w:ascii="Tahoma" w:eastAsia="Calibri" w:hAnsi="Tahoma" w:cs="Tahoma"/>
          <w:sz w:val="28"/>
          <w:szCs w:val="28"/>
          <w:lang w:val="en-ZA"/>
        </w:rPr>
        <w:t xml:space="preserve">.14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REC will collaborate with SAHPRA and other relevant regulatory bodies for the course of action to take, depending on the outcome of the investigations. These may include but not limited to:</w:t>
      </w:r>
    </w:p>
    <w:p w14:paraId="6A747DBA" w14:textId="77777777" w:rsidR="000531D6" w:rsidRPr="005F3DDF" w:rsidRDefault="000531D6" w:rsidP="000531D6">
      <w:pPr>
        <w:numPr>
          <w:ilvl w:val="0"/>
          <w:numId w:val="19"/>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Revise the protocol.</w:t>
      </w:r>
    </w:p>
    <w:p w14:paraId="12084268" w14:textId="77777777" w:rsidR="000531D6" w:rsidRPr="005F3DDF" w:rsidRDefault="000531D6" w:rsidP="000531D6">
      <w:pPr>
        <w:numPr>
          <w:ilvl w:val="0"/>
          <w:numId w:val="19"/>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Modify exclusion and inclusion criteria to investigate the newly identified risk.</w:t>
      </w:r>
    </w:p>
    <w:p w14:paraId="61E85098" w14:textId="77777777" w:rsidR="000531D6" w:rsidRPr="005F3DDF" w:rsidRDefault="000531D6" w:rsidP="000531D6">
      <w:pPr>
        <w:numPr>
          <w:ilvl w:val="0"/>
          <w:numId w:val="19"/>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Suspend enrolment of new participants</w:t>
      </w:r>
    </w:p>
    <w:p w14:paraId="2868B5A1" w14:textId="77777777" w:rsidR="000531D6" w:rsidRPr="005F3DDF" w:rsidRDefault="000531D6" w:rsidP="000531D6">
      <w:pPr>
        <w:numPr>
          <w:ilvl w:val="0"/>
          <w:numId w:val="19"/>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Suspend procedures in the currently enrolled participants.</w:t>
      </w:r>
    </w:p>
    <w:p w14:paraId="540CB63B" w14:textId="77777777" w:rsidR="000531D6" w:rsidRPr="005F3DDF" w:rsidRDefault="000531D6" w:rsidP="000531D6">
      <w:pPr>
        <w:numPr>
          <w:ilvl w:val="0"/>
          <w:numId w:val="19"/>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Modify informed consent documents to include description of newly identified risks</w:t>
      </w:r>
    </w:p>
    <w:p w14:paraId="06B7DFFC" w14:textId="77777777" w:rsidR="000531D6" w:rsidRPr="005F3DDF" w:rsidRDefault="000531D6" w:rsidP="000531D6">
      <w:pPr>
        <w:numPr>
          <w:ilvl w:val="0"/>
          <w:numId w:val="19"/>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Provide details about newly identified risks to previously enrolled participants.</w:t>
      </w:r>
    </w:p>
    <w:p w14:paraId="57188543" w14:textId="3F7B0A93" w:rsidR="000531D6" w:rsidRPr="005F3DDF" w:rsidRDefault="000531D6" w:rsidP="000531D6">
      <w:pPr>
        <w:numPr>
          <w:ilvl w:val="0"/>
          <w:numId w:val="19"/>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Suspension of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REC approval</w:t>
      </w:r>
    </w:p>
    <w:p w14:paraId="62BD3673" w14:textId="6E5186FC" w:rsidR="000531D6" w:rsidRPr="005F3DDF" w:rsidRDefault="000531D6" w:rsidP="000531D6">
      <w:pPr>
        <w:numPr>
          <w:ilvl w:val="0"/>
          <w:numId w:val="19"/>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Terminate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REC approval.</w:t>
      </w:r>
    </w:p>
    <w:p w14:paraId="18D89CEA" w14:textId="77777777" w:rsidR="00101A45" w:rsidRPr="005F3DDF" w:rsidRDefault="00101A45" w:rsidP="001C5A4F">
      <w:pPr>
        <w:pStyle w:val="ListParagraph"/>
        <w:keepNext/>
        <w:keepLines/>
        <w:numPr>
          <w:ilvl w:val="1"/>
          <w:numId w:val="33"/>
        </w:numPr>
        <w:spacing w:before="40" w:after="160" w:line="259" w:lineRule="auto"/>
        <w:outlineLvl w:val="1"/>
        <w:rPr>
          <w:rFonts w:ascii="Tahoma" w:eastAsia="Times New Roman" w:hAnsi="Tahoma" w:cs="Tahoma"/>
          <w:color w:val="000000"/>
          <w:sz w:val="28"/>
          <w:szCs w:val="28"/>
          <w:lang w:val="en-ZA"/>
        </w:rPr>
      </w:pPr>
      <w:bookmarkStart w:id="47" w:name="_Toc159855697"/>
      <w:r w:rsidRPr="005F3DDF">
        <w:rPr>
          <w:rFonts w:ascii="Tahoma" w:eastAsia="Times New Roman" w:hAnsi="Tahoma" w:cs="Tahoma"/>
          <w:color w:val="000000"/>
          <w:sz w:val="28"/>
          <w:szCs w:val="28"/>
          <w:lang w:val="en-ZA"/>
        </w:rPr>
        <w:lastRenderedPageBreak/>
        <w:t xml:space="preserve">SAE Report Management by the HREC </w:t>
      </w:r>
    </w:p>
    <w:p w14:paraId="20919ED8" w14:textId="77777777" w:rsidR="00101A45" w:rsidRPr="005F3DDF" w:rsidRDefault="00101A45" w:rsidP="00101A45">
      <w:pPr>
        <w:pStyle w:val="ListParagraph"/>
        <w:keepNext/>
        <w:keepLines/>
        <w:numPr>
          <w:ilvl w:val="2"/>
          <w:numId w:val="33"/>
        </w:numPr>
        <w:spacing w:before="40" w:after="160" w:line="259" w:lineRule="auto"/>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All SAE reports are received by the HREC secretariat and allocated for review to a reviewer who is familiar with the study or has expertise in the field where the trial is conducted.</w:t>
      </w:r>
    </w:p>
    <w:p w14:paraId="7E19A17F" w14:textId="73012706" w:rsidR="00101A45" w:rsidRPr="005F3DDF" w:rsidRDefault="00101A45" w:rsidP="00101A45">
      <w:pPr>
        <w:pStyle w:val="ListParagraph"/>
        <w:keepNext/>
        <w:keepLines/>
        <w:numPr>
          <w:ilvl w:val="2"/>
          <w:numId w:val="33"/>
        </w:numPr>
        <w:spacing w:before="40" w:after="160" w:line="259" w:lineRule="auto"/>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 xml:space="preserve">The reviewer is given three days to review the report and make a recommendation.  </w:t>
      </w:r>
    </w:p>
    <w:p w14:paraId="76819B7B" w14:textId="13AB3B04" w:rsidR="00101A45" w:rsidRPr="005F3DDF" w:rsidRDefault="00101A45" w:rsidP="00101A45">
      <w:pPr>
        <w:pStyle w:val="ListParagraph"/>
        <w:keepNext/>
        <w:keepLines/>
        <w:numPr>
          <w:ilvl w:val="2"/>
          <w:numId w:val="33"/>
        </w:numPr>
        <w:spacing w:before="40" w:after="160" w:line="259" w:lineRule="auto"/>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 xml:space="preserve">The Chairperson </w:t>
      </w:r>
      <w:r w:rsidR="00135914" w:rsidRPr="005F3DDF">
        <w:rPr>
          <w:rFonts w:ascii="Tahoma" w:eastAsia="Times New Roman" w:hAnsi="Tahoma" w:cs="Tahoma"/>
          <w:color w:val="000000"/>
          <w:sz w:val="28"/>
          <w:szCs w:val="28"/>
          <w:lang w:val="en-ZA"/>
        </w:rPr>
        <w:t xml:space="preserve">and/ or executive committee looks at the review and recommendation and make the final decision. </w:t>
      </w:r>
    </w:p>
    <w:p w14:paraId="49D1A52F" w14:textId="5BEAD385" w:rsidR="00135914" w:rsidRPr="005F3DDF" w:rsidRDefault="00135914" w:rsidP="00101A45">
      <w:pPr>
        <w:pStyle w:val="ListParagraph"/>
        <w:keepNext/>
        <w:keepLines/>
        <w:numPr>
          <w:ilvl w:val="2"/>
          <w:numId w:val="33"/>
        </w:numPr>
        <w:spacing w:before="40" w:after="160" w:line="259" w:lineRule="auto"/>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The secretariat will then communicate the decision to principal investigator.</w:t>
      </w:r>
    </w:p>
    <w:p w14:paraId="49E9222B" w14:textId="374D0ADE" w:rsidR="00135914" w:rsidRPr="005F3DDF" w:rsidRDefault="00135914" w:rsidP="00101A45">
      <w:pPr>
        <w:pStyle w:val="ListParagraph"/>
        <w:keepNext/>
        <w:keepLines/>
        <w:numPr>
          <w:ilvl w:val="2"/>
          <w:numId w:val="33"/>
        </w:numPr>
        <w:spacing w:before="40" w:after="160" w:line="259" w:lineRule="auto"/>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 xml:space="preserve">When more information is needed, the secretariat will inform the principal investigator of all information still outstanding for the HREC to </w:t>
      </w:r>
      <w:proofErr w:type="gramStart"/>
      <w:r w:rsidRPr="005F3DDF">
        <w:rPr>
          <w:rFonts w:ascii="Tahoma" w:eastAsia="Times New Roman" w:hAnsi="Tahoma" w:cs="Tahoma"/>
          <w:color w:val="000000"/>
          <w:sz w:val="28"/>
          <w:szCs w:val="28"/>
          <w:lang w:val="en-ZA"/>
        </w:rPr>
        <w:t>make a decision</w:t>
      </w:r>
      <w:proofErr w:type="gramEnd"/>
      <w:r w:rsidRPr="005F3DDF">
        <w:rPr>
          <w:rFonts w:ascii="Tahoma" w:eastAsia="Times New Roman" w:hAnsi="Tahoma" w:cs="Tahoma"/>
          <w:color w:val="000000"/>
          <w:sz w:val="28"/>
          <w:szCs w:val="28"/>
          <w:lang w:val="en-ZA"/>
        </w:rPr>
        <w:t xml:space="preserve">. </w:t>
      </w:r>
    </w:p>
    <w:p w14:paraId="16781E79" w14:textId="59ECD609" w:rsidR="00135914" w:rsidRPr="005F3DDF" w:rsidRDefault="00135914" w:rsidP="00101A45">
      <w:pPr>
        <w:pStyle w:val="ListParagraph"/>
        <w:keepNext/>
        <w:keepLines/>
        <w:numPr>
          <w:ilvl w:val="2"/>
          <w:numId w:val="33"/>
        </w:numPr>
        <w:spacing w:before="40" w:after="160" w:line="259" w:lineRule="auto"/>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 xml:space="preserve">On receive of the information this is sent to the reviewer and/ or chairperson for further review. </w:t>
      </w:r>
    </w:p>
    <w:p w14:paraId="295335A1" w14:textId="411987E1" w:rsidR="00135914" w:rsidRPr="005F3DDF" w:rsidRDefault="00135914" w:rsidP="00101A45">
      <w:pPr>
        <w:pStyle w:val="ListParagraph"/>
        <w:keepNext/>
        <w:keepLines/>
        <w:numPr>
          <w:ilvl w:val="2"/>
          <w:numId w:val="33"/>
        </w:numPr>
        <w:spacing w:before="40" w:after="160" w:line="259" w:lineRule="auto"/>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 xml:space="preserve">The decision about the review </w:t>
      </w:r>
      <w:proofErr w:type="gramStart"/>
      <w:r w:rsidRPr="005F3DDF">
        <w:rPr>
          <w:rFonts w:ascii="Tahoma" w:eastAsia="Times New Roman" w:hAnsi="Tahoma" w:cs="Tahoma"/>
          <w:color w:val="000000"/>
          <w:sz w:val="28"/>
          <w:szCs w:val="28"/>
          <w:lang w:val="en-ZA"/>
        </w:rPr>
        <w:t>has to</w:t>
      </w:r>
      <w:proofErr w:type="gramEnd"/>
      <w:r w:rsidRPr="005F3DDF">
        <w:rPr>
          <w:rFonts w:ascii="Tahoma" w:eastAsia="Times New Roman" w:hAnsi="Tahoma" w:cs="Tahoma"/>
          <w:color w:val="000000"/>
          <w:sz w:val="28"/>
          <w:szCs w:val="28"/>
          <w:lang w:val="en-ZA"/>
        </w:rPr>
        <w:t xml:space="preserve"> be communicated via a full letter with the reviewer comments and recommendations as we as the decision by the Chairperson to the principal investigator within seven days of receiving the report. </w:t>
      </w:r>
    </w:p>
    <w:p w14:paraId="50BFE9AE" w14:textId="77777777" w:rsidR="00101A45" w:rsidRPr="005F3DDF" w:rsidRDefault="00101A45" w:rsidP="00101A45">
      <w:pPr>
        <w:keepNext/>
        <w:keepLines/>
        <w:spacing w:before="40" w:after="160" w:line="259" w:lineRule="auto"/>
        <w:outlineLvl w:val="1"/>
        <w:rPr>
          <w:rFonts w:ascii="Tahoma" w:eastAsia="Times New Roman" w:hAnsi="Tahoma" w:cs="Tahoma"/>
          <w:color w:val="000000"/>
          <w:sz w:val="28"/>
          <w:szCs w:val="28"/>
          <w:lang w:val="en-ZA"/>
        </w:rPr>
      </w:pPr>
    </w:p>
    <w:p w14:paraId="2D3A73CB" w14:textId="77777777" w:rsidR="00101A45" w:rsidRPr="005F3DDF" w:rsidRDefault="00101A45" w:rsidP="00101A45">
      <w:pPr>
        <w:keepNext/>
        <w:keepLines/>
        <w:spacing w:before="40" w:after="160" w:line="259" w:lineRule="auto"/>
        <w:outlineLvl w:val="1"/>
        <w:rPr>
          <w:rFonts w:ascii="Tahoma" w:eastAsia="Times New Roman" w:hAnsi="Tahoma" w:cs="Tahoma"/>
          <w:color w:val="000000"/>
          <w:sz w:val="28"/>
          <w:szCs w:val="28"/>
          <w:lang w:val="en-ZA"/>
        </w:rPr>
      </w:pPr>
    </w:p>
    <w:p w14:paraId="72A54C21" w14:textId="57675880" w:rsidR="000531D6" w:rsidRPr="005F3DDF" w:rsidRDefault="000531D6" w:rsidP="00101A45">
      <w:pPr>
        <w:pStyle w:val="ListParagraph"/>
        <w:keepNext/>
        <w:keepLines/>
        <w:numPr>
          <w:ilvl w:val="1"/>
          <w:numId w:val="33"/>
        </w:numPr>
        <w:spacing w:before="40" w:after="160" w:line="259" w:lineRule="auto"/>
        <w:outlineLvl w:val="1"/>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Communication of Review decisions</w:t>
      </w:r>
      <w:bookmarkEnd w:id="47"/>
    </w:p>
    <w:p w14:paraId="4A6688F2" w14:textId="77777777" w:rsidR="000531D6" w:rsidRPr="005F3DDF" w:rsidRDefault="000531D6" w:rsidP="00EA2779">
      <w:pPr>
        <w:numPr>
          <w:ilvl w:val="1"/>
          <w:numId w:val="33"/>
        </w:numPr>
        <w:spacing w:before="240" w:after="160" w:line="276" w:lineRule="auto"/>
        <w:contextualSpacing/>
        <w:rPr>
          <w:rFonts w:ascii="Tahoma" w:eastAsia="Calibri" w:hAnsi="Tahoma" w:cs="Tahoma"/>
          <w:vanish/>
          <w:sz w:val="28"/>
          <w:szCs w:val="28"/>
          <w:lang w:val="en-ZA"/>
        </w:rPr>
      </w:pPr>
    </w:p>
    <w:p w14:paraId="5AA08899" w14:textId="4E41B816" w:rsidR="000531D6" w:rsidRPr="005F3DDF" w:rsidRDefault="000531D6" w:rsidP="00101A45">
      <w:pPr>
        <w:pStyle w:val="ListParagraph"/>
        <w:numPr>
          <w:ilvl w:val="2"/>
          <w:numId w:val="37"/>
        </w:numPr>
        <w:spacing w:before="240" w:after="160" w:line="276" w:lineRule="auto"/>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t>
      </w:r>
      <w:proofErr w:type="gramStart"/>
      <w:r w:rsidRPr="005F3DDF">
        <w:rPr>
          <w:rFonts w:ascii="Tahoma" w:eastAsia="Calibri" w:hAnsi="Tahoma" w:cs="Tahoma"/>
          <w:sz w:val="28"/>
          <w:szCs w:val="28"/>
          <w:lang w:val="en-ZA"/>
        </w:rPr>
        <w:t>has to</w:t>
      </w:r>
      <w:proofErr w:type="gramEnd"/>
      <w:r w:rsidRPr="005F3DDF">
        <w:rPr>
          <w:rFonts w:ascii="Tahoma" w:eastAsia="Calibri" w:hAnsi="Tahoma" w:cs="Tahoma"/>
          <w:sz w:val="28"/>
          <w:szCs w:val="28"/>
          <w:lang w:val="en-ZA"/>
        </w:rPr>
        <w:t xml:space="preserve"> ensure that investigators are appropriately informed about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review decisions. </w:t>
      </w:r>
    </w:p>
    <w:p w14:paraId="5BA549DF" w14:textId="5DE53A49" w:rsidR="000531D6" w:rsidRPr="005F3DDF" w:rsidRDefault="000531D6" w:rsidP="00101A45">
      <w:pPr>
        <w:pStyle w:val="ListParagraph"/>
        <w:numPr>
          <w:ilvl w:val="2"/>
          <w:numId w:val="37"/>
        </w:numPr>
        <w:spacing w:before="240" w:after="160" w:line="276" w:lineRule="auto"/>
        <w:rPr>
          <w:rFonts w:ascii="Tahoma" w:eastAsia="Calibri" w:hAnsi="Tahoma" w:cs="Tahoma"/>
          <w:sz w:val="28"/>
          <w:szCs w:val="28"/>
          <w:lang w:val="en-ZA"/>
        </w:rPr>
      </w:pPr>
      <w:r w:rsidRPr="005F3DDF">
        <w:rPr>
          <w:rFonts w:ascii="Tahoma" w:eastAsia="Calibri" w:hAnsi="Tahoma" w:cs="Tahoma"/>
          <w:sz w:val="28"/>
          <w:szCs w:val="28"/>
          <w:lang w:val="en-ZA"/>
        </w:rPr>
        <w:t xml:space="preserve">Decisions taken at an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meeting, or via a minimal risk review process, are communicated in writing to the applicant. </w:t>
      </w:r>
    </w:p>
    <w:p w14:paraId="6F0FC640" w14:textId="1ED876C4" w:rsidR="000531D6" w:rsidRPr="005F3DDF" w:rsidRDefault="000531D6" w:rsidP="00101A45">
      <w:pPr>
        <w:numPr>
          <w:ilvl w:val="2"/>
          <w:numId w:val="37"/>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Investigators can address any queries to the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office, which will attempt to resolve problems and liaise with the Chairperson when necessary. </w:t>
      </w:r>
    </w:p>
    <w:p w14:paraId="4B358813" w14:textId="71510EB9" w:rsidR="000531D6" w:rsidRPr="005F3DDF" w:rsidRDefault="000531D6" w:rsidP="00101A45">
      <w:pPr>
        <w:numPr>
          <w:ilvl w:val="2"/>
          <w:numId w:val="37"/>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The average turnaround times for notifying research applicants of the review outcome are 5-6 weeks for full committee review after the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submission deadline. </w:t>
      </w:r>
    </w:p>
    <w:p w14:paraId="5FB2206F" w14:textId="3AA7E250" w:rsidR="000531D6" w:rsidRPr="005F3DDF" w:rsidRDefault="000531D6" w:rsidP="00101A45">
      <w:pPr>
        <w:numPr>
          <w:ilvl w:val="2"/>
          <w:numId w:val="37"/>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lastRenderedPageBreak/>
        <w:t>For expedited reviews the turnaround time is 3-</w:t>
      </w:r>
      <w:r w:rsidR="005E0714" w:rsidRPr="005F3DDF">
        <w:rPr>
          <w:rFonts w:ascii="Tahoma" w:eastAsia="Calibri" w:hAnsi="Tahoma" w:cs="Tahoma"/>
          <w:sz w:val="28"/>
          <w:szCs w:val="28"/>
          <w:lang w:val="en-ZA"/>
        </w:rPr>
        <w:t>4</w:t>
      </w:r>
      <w:r w:rsidRPr="005F3DDF">
        <w:rPr>
          <w:rFonts w:ascii="Tahoma" w:eastAsia="Calibri" w:hAnsi="Tahoma" w:cs="Tahoma"/>
          <w:sz w:val="28"/>
          <w:szCs w:val="28"/>
          <w:lang w:val="en-ZA"/>
        </w:rPr>
        <w:t xml:space="preserve"> weeks after the REC submission deadline. NB: </w:t>
      </w:r>
      <w:r w:rsidRPr="005F3DDF">
        <w:rPr>
          <w:rFonts w:ascii="Tahoma" w:eastAsia="Calibri" w:hAnsi="Tahoma" w:cs="Tahoma"/>
          <w:i/>
          <w:sz w:val="28"/>
          <w:szCs w:val="28"/>
          <w:lang w:val="en-ZA"/>
        </w:rPr>
        <w:t>These expected turnaround times apply to research applications that are scientifically and ethically sound</w:t>
      </w:r>
      <w:r w:rsidRPr="005F3DDF">
        <w:rPr>
          <w:rFonts w:ascii="Tahoma" w:eastAsia="Calibri" w:hAnsi="Tahoma" w:cs="Tahoma"/>
          <w:sz w:val="28"/>
          <w:szCs w:val="28"/>
          <w:lang w:val="en-ZA"/>
        </w:rPr>
        <w:t xml:space="preserve">. </w:t>
      </w:r>
    </w:p>
    <w:p w14:paraId="4F9332DE" w14:textId="442FD9B9" w:rsidR="000531D6" w:rsidRPr="005F3DDF" w:rsidRDefault="000531D6" w:rsidP="00101A45">
      <w:pPr>
        <w:numPr>
          <w:ilvl w:val="2"/>
          <w:numId w:val="37"/>
        </w:numPr>
        <w:spacing w:before="240"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All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approval letters are issued manually and signed by the </w:t>
      </w:r>
      <w:r w:rsidR="005906FE"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Chairperson. </w:t>
      </w:r>
    </w:p>
    <w:p w14:paraId="5D1341BE" w14:textId="77777777" w:rsidR="000531D6" w:rsidRPr="005F3DDF" w:rsidRDefault="000531D6" w:rsidP="000531D6">
      <w:pPr>
        <w:spacing w:before="240" w:after="160" w:line="276" w:lineRule="auto"/>
        <w:ind w:left="1080"/>
        <w:contextualSpacing/>
        <w:rPr>
          <w:rFonts w:ascii="Tahoma" w:eastAsia="Calibri" w:hAnsi="Tahoma" w:cs="Tahoma"/>
          <w:sz w:val="28"/>
          <w:szCs w:val="28"/>
          <w:lang w:val="en-ZA"/>
        </w:rPr>
      </w:pPr>
    </w:p>
    <w:p w14:paraId="46CE00B9" w14:textId="77777777" w:rsidR="000531D6" w:rsidRPr="005F3DDF" w:rsidRDefault="000531D6" w:rsidP="00101A45">
      <w:pPr>
        <w:keepNext/>
        <w:keepLines/>
        <w:numPr>
          <w:ilvl w:val="0"/>
          <w:numId w:val="37"/>
        </w:numPr>
        <w:spacing w:before="240" w:after="160" w:line="259" w:lineRule="auto"/>
        <w:outlineLvl w:val="0"/>
        <w:rPr>
          <w:rFonts w:ascii="Tahoma" w:eastAsia="Times New Roman" w:hAnsi="Tahoma" w:cs="Tahoma"/>
          <w:color w:val="000000"/>
          <w:sz w:val="28"/>
          <w:szCs w:val="28"/>
          <w:lang w:val="en-ZA"/>
        </w:rPr>
      </w:pPr>
      <w:bookmarkStart w:id="48" w:name="_Toc159855698"/>
      <w:r w:rsidRPr="005F3DDF">
        <w:rPr>
          <w:rFonts w:ascii="Tahoma" w:eastAsia="Times New Roman" w:hAnsi="Tahoma" w:cs="Tahoma"/>
          <w:color w:val="000000"/>
          <w:sz w:val="28"/>
          <w:szCs w:val="28"/>
          <w:lang w:val="en-ZA"/>
        </w:rPr>
        <w:t>INFORMED CONSENT</w:t>
      </w:r>
      <w:bookmarkEnd w:id="48"/>
      <w:r w:rsidRPr="005F3DDF">
        <w:rPr>
          <w:rFonts w:ascii="Tahoma" w:eastAsia="Times New Roman" w:hAnsi="Tahoma" w:cs="Tahoma"/>
          <w:color w:val="000000"/>
          <w:sz w:val="28"/>
          <w:szCs w:val="28"/>
          <w:lang w:val="en-ZA"/>
        </w:rPr>
        <w:t xml:space="preserve"> </w:t>
      </w:r>
    </w:p>
    <w:p w14:paraId="67FE85DB" w14:textId="77777777" w:rsidR="000531D6" w:rsidRPr="005F3DDF" w:rsidRDefault="000531D6" w:rsidP="00101A45">
      <w:pPr>
        <w:numPr>
          <w:ilvl w:val="0"/>
          <w:numId w:val="37"/>
        </w:numPr>
        <w:spacing w:after="160" w:line="276" w:lineRule="auto"/>
        <w:contextualSpacing/>
        <w:jc w:val="both"/>
        <w:rPr>
          <w:rFonts w:ascii="Tahoma" w:eastAsia="Calibri" w:hAnsi="Tahoma" w:cs="Tahoma"/>
          <w:vanish/>
          <w:sz w:val="28"/>
          <w:szCs w:val="28"/>
          <w:lang w:val="en-ZA"/>
        </w:rPr>
      </w:pPr>
    </w:p>
    <w:p w14:paraId="2A621BCB" w14:textId="659D73F1" w:rsidR="000531D6" w:rsidRPr="005F3DDF" w:rsidRDefault="000531D6" w:rsidP="00367980">
      <w:pPr>
        <w:pStyle w:val="ListParagraph"/>
        <w:numPr>
          <w:ilvl w:val="1"/>
          <w:numId w:val="35"/>
        </w:numPr>
        <w:spacing w:after="160" w:line="276" w:lineRule="auto"/>
        <w:jc w:val="both"/>
        <w:rPr>
          <w:rFonts w:ascii="Tahoma" w:eastAsia="Calibri" w:hAnsi="Tahoma" w:cs="Tahoma"/>
          <w:sz w:val="28"/>
          <w:szCs w:val="28"/>
          <w:lang w:val="en-ZA"/>
        </w:rPr>
      </w:pPr>
      <w:r w:rsidRPr="005F3DDF">
        <w:rPr>
          <w:rFonts w:ascii="Tahoma" w:eastAsia="Calibri" w:hAnsi="Tahoma" w:cs="Tahoma"/>
          <w:sz w:val="28"/>
          <w:szCs w:val="28"/>
          <w:lang w:val="en-ZA"/>
        </w:rPr>
        <w:t>The ethical principle of respect for persons requires that participants be given the opportunity to choose what may or may not happen to them. In the research context, the REC views the informed consent process between the researcher and the potential participant as the primary mechanism for securing a participant’s consent. For the informed consent process to be valid, participants must receive sufficient and relevant information about the research; must understand this information and must voluntarily choose whether to take part</w:t>
      </w:r>
      <w:r w:rsidR="00A46142" w:rsidRPr="005F3DDF">
        <w:rPr>
          <w:rFonts w:ascii="Tahoma" w:eastAsia="Calibri" w:hAnsi="Tahoma" w:cs="Tahoma"/>
          <w:sz w:val="28"/>
          <w:szCs w:val="28"/>
          <w:lang w:val="en-ZA"/>
        </w:rPr>
        <w:t xml:space="preserve"> or not</w:t>
      </w:r>
      <w:r w:rsidRPr="005F3DDF">
        <w:rPr>
          <w:rFonts w:ascii="Tahoma" w:eastAsia="Calibri" w:hAnsi="Tahoma" w:cs="Tahoma"/>
          <w:sz w:val="28"/>
          <w:szCs w:val="28"/>
          <w:lang w:val="en-ZA"/>
        </w:rPr>
        <w:t xml:space="preserve">. Documentation must be written in layperson’s language. </w:t>
      </w:r>
    </w:p>
    <w:p w14:paraId="10D1108B" w14:textId="1623CF93" w:rsidR="000531D6" w:rsidRPr="005F3DDF" w:rsidRDefault="000531D6" w:rsidP="00367980">
      <w:pPr>
        <w:numPr>
          <w:ilvl w:val="1"/>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Except as provided elsewhere in this document, no investigator may involve a human being as a participant in research covered by this policy unless the investigator has obtained the legally effective informed consent of the participant or the participant's legally authorized representative, where appropriate. Written informed consent should always be obtained unless an alternative process is adequately justified and approved in advance by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w:t>
      </w:r>
      <w:r w:rsidR="008967CB" w:rsidRPr="005F3DDF">
        <w:rPr>
          <w:rFonts w:ascii="Tahoma" w:eastAsia="Calibri" w:hAnsi="Tahoma" w:cs="Tahoma"/>
          <w:sz w:val="28"/>
          <w:szCs w:val="28"/>
          <w:lang w:val="en-ZA"/>
        </w:rPr>
        <w:t xml:space="preserve">WSU Health Research </w:t>
      </w:r>
      <w:r w:rsidRPr="005F3DDF">
        <w:rPr>
          <w:rFonts w:ascii="Tahoma" w:eastAsia="Calibri" w:hAnsi="Tahoma" w:cs="Tahoma"/>
          <w:sz w:val="28"/>
          <w:szCs w:val="28"/>
          <w:lang w:val="en-ZA"/>
        </w:rPr>
        <w:t xml:space="preserve">Committee). The alternative could always be stated in the proposal </w:t>
      </w:r>
      <w:r w:rsidR="004120CF" w:rsidRPr="005F3DDF">
        <w:rPr>
          <w:rFonts w:ascii="Tahoma" w:eastAsia="Calibri" w:hAnsi="Tahoma" w:cs="Tahoma"/>
          <w:sz w:val="28"/>
          <w:szCs w:val="28"/>
          <w:lang w:val="en-ZA"/>
        </w:rPr>
        <w:t>e.g.,</w:t>
      </w:r>
      <w:r w:rsidRPr="005F3DDF">
        <w:rPr>
          <w:rFonts w:ascii="Tahoma" w:eastAsia="Calibri" w:hAnsi="Tahoma" w:cs="Tahoma"/>
          <w:sz w:val="28"/>
          <w:szCs w:val="28"/>
          <w:lang w:val="en-ZA"/>
        </w:rPr>
        <w:t xml:space="preserve"> thumb print. The process of recruitment and documentation of informed consent must be described clearly and in detail in the study protocol.</w:t>
      </w:r>
    </w:p>
    <w:p w14:paraId="3F745726" w14:textId="77777777" w:rsidR="000531D6" w:rsidRPr="005F3DDF" w:rsidRDefault="000531D6" w:rsidP="00367980">
      <w:pPr>
        <w:numPr>
          <w:ilvl w:val="1"/>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Elements of Informed Consent include: </w:t>
      </w:r>
    </w:p>
    <w:p w14:paraId="6D401E8D"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 statement that the study involves research, an explanation of the purposes of the research and the expected duration of the participant's participation, a description of the procedures to be followed, and identification of any procedures which are experimental.</w:t>
      </w:r>
    </w:p>
    <w:p w14:paraId="4FE0E794" w14:textId="25A8252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description of any benefits </w:t>
      </w:r>
      <w:r w:rsidR="00A46142" w:rsidRPr="005F3DDF">
        <w:rPr>
          <w:rFonts w:ascii="Tahoma" w:eastAsia="Calibri" w:hAnsi="Tahoma" w:cs="Tahoma"/>
          <w:sz w:val="28"/>
          <w:szCs w:val="28"/>
          <w:lang w:val="en-ZA"/>
        </w:rPr>
        <w:t xml:space="preserve">and/ or risks </w:t>
      </w:r>
      <w:r w:rsidRPr="005F3DDF">
        <w:rPr>
          <w:rFonts w:ascii="Tahoma" w:eastAsia="Calibri" w:hAnsi="Tahoma" w:cs="Tahoma"/>
          <w:sz w:val="28"/>
          <w:szCs w:val="28"/>
          <w:lang w:val="en-ZA"/>
        </w:rPr>
        <w:t>to the participant or to others which may reasonably be expected from the research.</w:t>
      </w:r>
    </w:p>
    <w:p w14:paraId="02210963"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A disclosure of appropriate alternative procedures or courses of treatment, if any, that might be advantageous to the participant.</w:t>
      </w:r>
    </w:p>
    <w:p w14:paraId="4871CEAA"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 statement describing the extent to which confidentiality of records identifying the participant will be maintained.</w:t>
      </w:r>
    </w:p>
    <w:p w14:paraId="51123656" w14:textId="76DEF6F1"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For research involving more than minimal risk, a statement that the researcher and/or sponsor will adhere to the South African Good Clinical Practice Guidelines (SAGCP Section 4.11: Compensation to participants); an explanation that there is a risk that the study medicine(s) or procedure(s) may cause harm and if so. How this risk will be managed and reported to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(See Adverse events SOP</w:t>
      </w:r>
      <w:r w:rsidR="00CD3A97" w:rsidRPr="005F3DDF">
        <w:rPr>
          <w:rFonts w:ascii="Tahoma" w:eastAsia="Calibri" w:hAnsi="Tahoma" w:cs="Tahoma"/>
          <w:sz w:val="28"/>
          <w:szCs w:val="28"/>
          <w:lang w:val="en-ZA"/>
        </w:rPr>
        <w:t xml:space="preserve">, </w:t>
      </w:r>
      <w:r w:rsidR="00F258D1" w:rsidRPr="005F3DDF">
        <w:rPr>
          <w:rFonts w:ascii="Tahoma" w:eastAsia="Calibri" w:hAnsi="Tahoma" w:cs="Tahoma"/>
          <w:sz w:val="28"/>
          <w:szCs w:val="28"/>
          <w:lang w:val="en-ZA"/>
        </w:rPr>
        <w:t>mentioned in 3.8.)</w:t>
      </w:r>
      <w:r w:rsidRPr="005F3DDF">
        <w:rPr>
          <w:rFonts w:ascii="Tahoma" w:eastAsia="Calibri" w:hAnsi="Tahoma" w:cs="Tahoma"/>
          <w:sz w:val="28"/>
          <w:szCs w:val="28"/>
          <w:lang w:val="en-ZA"/>
        </w:rPr>
        <w:t>.</w:t>
      </w:r>
    </w:p>
    <w:p w14:paraId="42BB6546"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Explanation of how participant will be compensated for their time and inconvenience and reimbursed for any expenses related to the research if it involves any other additional costs for participants. </w:t>
      </w:r>
    </w:p>
    <w:p w14:paraId="7D7A0B18" w14:textId="77777777" w:rsidR="00A46142"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An explanation of whom to contact for answers to pertinent questions about the research and research participants' rights, and whom to contact in the event of research-related injury to the participant (See Adverse events SOP). Contact person- Chairperson of Ethics committee. </w:t>
      </w:r>
    </w:p>
    <w:p w14:paraId="2A28F4B7" w14:textId="43C87BF9" w:rsidR="000531D6" w:rsidRPr="005F3DDF" w:rsidRDefault="00A46142"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When</w:t>
      </w:r>
      <w:r w:rsidR="000531D6"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the participants</w:t>
      </w:r>
      <w:r w:rsidR="000531D6" w:rsidRPr="005F3DDF">
        <w:rPr>
          <w:rFonts w:ascii="Tahoma" w:eastAsia="Calibri" w:hAnsi="Tahoma" w:cs="Tahoma"/>
          <w:sz w:val="28"/>
          <w:szCs w:val="28"/>
          <w:lang w:val="en-ZA"/>
        </w:rPr>
        <w:t xml:space="preserve"> want to know more about the </w:t>
      </w:r>
      <w:r w:rsidRPr="005F3DDF">
        <w:rPr>
          <w:rFonts w:ascii="Tahoma" w:eastAsia="Calibri" w:hAnsi="Tahoma" w:cs="Tahoma"/>
          <w:sz w:val="28"/>
          <w:szCs w:val="28"/>
          <w:lang w:val="en-ZA"/>
        </w:rPr>
        <w:t>research,</w:t>
      </w:r>
      <w:r w:rsidR="000531D6"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they should</w:t>
      </w:r>
      <w:r w:rsidR="000531D6" w:rsidRPr="005F3DDF">
        <w:rPr>
          <w:rFonts w:ascii="Tahoma" w:eastAsia="Calibri" w:hAnsi="Tahoma" w:cs="Tahoma"/>
          <w:sz w:val="28"/>
          <w:szCs w:val="28"/>
          <w:lang w:val="en-ZA"/>
        </w:rPr>
        <w:t xml:space="preserve"> consult the principal investigator. </w:t>
      </w:r>
    </w:p>
    <w:p w14:paraId="0040D27F"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 statement that participation is voluntary and that refusal to participate will involve no penalty or loss of benefits or reduction in the level of care to which the participant is otherwise entitled.</w:t>
      </w:r>
    </w:p>
    <w:p w14:paraId="51D80696"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 statement that the participant may discontinue participation at any time without penalty or loss of benefits to which the participant is otherwise entitled.</w:t>
      </w:r>
    </w:p>
    <w:p w14:paraId="67818806" w14:textId="77777777" w:rsidR="000531D6" w:rsidRPr="005F3DDF" w:rsidRDefault="000531D6" w:rsidP="00367980">
      <w:pPr>
        <w:numPr>
          <w:ilvl w:val="1"/>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Additional Elements of Informed Consent </w:t>
      </w:r>
    </w:p>
    <w:p w14:paraId="6F4C4D1B" w14:textId="77777777" w:rsidR="000531D6" w:rsidRPr="005F3DDF" w:rsidRDefault="000531D6" w:rsidP="00367980">
      <w:pPr>
        <w:numPr>
          <w:ilvl w:val="2"/>
          <w:numId w:val="35"/>
        </w:numPr>
        <w:spacing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Research Ethics Clearance number.  </w:t>
      </w:r>
    </w:p>
    <w:p w14:paraId="5D36F978"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When appropriate, one or more of the following elements of information shall also be provided to each participant:</w:t>
      </w:r>
    </w:p>
    <w:p w14:paraId="210D69C1"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statement that the </w:t>
      </w:r>
      <w:proofErr w:type="gramStart"/>
      <w:r w:rsidRPr="005F3DDF">
        <w:rPr>
          <w:rFonts w:ascii="Tahoma" w:eastAsia="Calibri" w:hAnsi="Tahoma" w:cs="Tahoma"/>
          <w:sz w:val="28"/>
          <w:szCs w:val="28"/>
          <w:lang w:val="en-ZA"/>
        </w:rPr>
        <w:t>particular treatment</w:t>
      </w:r>
      <w:proofErr w:type="gramEnd"/>
      <w:r w:rsidRPr="005F3DDF">
        <w:rPr>
          <w:rFonts w:ascii="Tahoma" w:eastAsia="Calibri" w:hAnsi="Tahoma" w:cs="Tahoma"/>
          <w:sz w:val="28"/>
          <w:szCs w:val="28"/>
          <w:lang w:val="en-ZA"/>
        </w:rPr>
        <w:t xml:space="preserve"> or procedure may involve risks to the participant (or to the embryo or foetus, if the participant is or may become pregnant) which are currently unforeseeable.</w:t>
      </w:r>
    </w:p>
    <w:p w14:paraId="1A9EDFF1"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Anticipated circumstances under which the participant's participation may be terminated by the investigator without regard to the participant's consent.</w:t>
      </w:r>
    </w:p>
    <w:p w14:paraId="5C01D752"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consequences of a participant's decision to withdraw from the research and procedures for voluntary termination of participation by the participant.</w:t>
      </w:r>
    </w:p>
    <w:p w14:paraId="4DAE5C86"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approximate number of participants involved in the study.</w:t>
      </w:r>
    </w:p>
    <w:p w14:paraId="3520648F" w14:textId="77777777" w:rsidR="000531D6" w:rsidRPr="005F3DDF" w:rsidRDefault="000531D6" w:rsidP="000531D6">
      <w:pPr>
        <w:spacing w:after="160" w:line="276" w:lineRule="auto"/>
        <w:ind w:left="1440"/>
        <w:contextualSpacing/>
        <w:jc w:val="both"/>
        <w:rPr>
          <w:rFonts w:ascii="Tahoma" w:eastAsia="Calibri" w:hAnsi="Tahoma" w:cs="Tahoma"/>
          <w:sz w:val="28"/>
          <w:szCs w:val="28"/>
          <w:lang w:val="en-ZA"/>
        </w:rPr>
      </w:pPr>
    </w:p>
    <w:p w14:paraId="36BEA0A9" w14:textId="39C809DC" w:rsidR="000531D6" w:rsidRPr="005F3DDF" w:rsidRDefault="000531D6" w:rsidP="000531D6">
      <w:pPr>
        <w:keepNext/>
        <w:keepLines/>
        <w:spacing w:before="40" w:line="259" w:lineRule="auto"/>
        <w:outlineLvl w:val="1"/>
        <w:rPr>
          <w:rFonts w:ascii="Tahoma" w:eastAsia="Times New Roman" w:hAnsi="Tahoma" w:cs="Tahoma"/>
          <w:color w:val="000000"/>
          <w:sz w:val="28"/>
          <w:szCs w:val="28"/>
          <w:lang w:val="en-ZA"/>
        </w:rPr>
      </w:pPr>
      <w:bookmarkStart w:id="49" w:name="_Toc159855699"/>
      <w:r w:rsidRPr="005F3DDF">
        <w:rPr>
          <w:rFonts w:ascii="Tahoma" w:eastAsia="Times New Roman" w:hAnsi="Tahoma" w:cs="Tahoma"/>
          <w:color w:val="000000"/>
          <w:sz w:val="28"/>
          <w:szCs w:val="28"/>
          <w:lang w:val="en-ZA"/>
        </w:rPr>
        <w:t>4.</w:t>
      </w:r>
      <w:r w:rsidR="00367980" w:rsidRPr="005F3DDF">
        <w:rPr>
          <w:rFonts w:ascii="Tahoma" w:eastAsia="Times New Roman" w:hAnsi="Tahoma" w:cs="Tahoma"/>
          <w:color w:val="000000"/>
          <w:sz w:val="28"/>
          <w:szCs w:val="28"/>
          <w:lang w:val="en-ZA"/>
        </w:rPr>
        <w:t>5</w:t>
      </w:r>
      <w:r w:rsidRPr="005F3DDF">
        <w:rPr>
          <w:rFonts w:ascii="Tahoma" w:eastAsia="Times New Roman" w:hAnsi="Tahoma" w:cs="Tahoma"/>
          <w:color w:val="000000"/>
          <w:sz w:val="28"/>
          <w:szCs w:val="28"/>
          <w:lang w:val="en-ZA"/>
        </w:rPr>
        <w:t xml:space="preserve"> Obtaining informed consent</w:t>
      </w:r>
      <w:r w:rsidR="00367980" w:rsidRPr="005F3DDF">
        <w:rPr>
          <w:rFonts w:ascii="Tahoma" w:eastAsia="Times New Roman" w:hAnsi="Tahoma" w:cs="Tahoma"/>
          <w:color w:val="000000"/>
          <w:sz w:val="28"/>
          <w:szCs w:val="28"/>
          <w:lang w:val="en-ZA"/>
        </w:rPr>
        <w:t>.</w:t>
      </w:r>
      <w:bookmarkEnd w:id="49"/>
      <w:r w:rsidR="00367980" w:rsidRPr="005F3DDF">
        <w:rPr>
          <w:rFonts w:ascii="Tahoma" w:eastAsia="Times New Roman" w:hAnsi="Tahoma" w:cs="Tahoma"/>
          <w:color w:val="000000"/>
          <w:sz w:val="28"/>
          <w:szCs w:val="28"/>
          <w:lang w:val="en-ZA"/>
        </w:rPr>
        <w:t xml:space="preserve"> </w:t>
      </w:r>
    </w:p>
    <w:p w14:paraId="4A263DA6" w14:textId="77777777" w:rsidR="000531D6" w:rsidRPr="005F3DDF" w:rsidRDefault="000531D6" w:rsidP="00367980">
      <w:pPr>
        <w:numPr>
          <w:ilvl w:val="1"/>
          <w:numId w:val="35"/>
        </w:numPr>
        <w:spacing w:after="160" w:line="276" w:lineRule="auto"/>
        <w:contextualSpacing/>
        <w:jc w:val="both"/>
        <w:rPr>
          <w:rFonts w:ascii="Tahoma" w:eastAsia="Calibri" w:hAnsi="Tahoma" w:cs="Tahoma"/>
          <w:vanish/>
          <w:sz w:val="28"/>
          <w:szCs w:val="28"/>
          <w:lang w:val="en-ZA"/>
        </w:rPr>
      </w:pPr>
    </w:p>
    <w:p w14:paraId="3817E35F" w14:textId="0C9C18A6"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Those obtaining informed consent must be appropriately trained and authorised to do so by the Principal Investigator (PI). Questions from participants should be answered as relevant to the team member’s </w:t>
      </w:r>
      <w:r w:rsidR="00AC6E65" w:rsidRPr="005F3DDF">
        <w:rPr>
          <w:rFonts w:ascii="Tahoma" w:eastAsia="Calibri" w:hAnsi="Tahoma" w:cs="Tahoma"/>
          <w:sz w:val="28"/>
          <w:szCs w:val="28"/>
          <w:lang w:val="en-ZA"/>
        </w:rPr>
        <w:t>qualification and</w:t>
      </w:r>
      <w:r w:rsidRPr="005F3DDF">
        <w:rPr>
          <w:rFonts w:ascii="Tahoma" w:eastAsia="Calibri" w:hAnsi="Tahoma" w:cs="Tahoma"/>
          <w:sz w:val="28"/>
          <w:szCs w:val="28"/>
          <w:lang w:val="en-ZA"/>
        </w:rPr>
        <w:t xml:space="preserve"> noted in research information sheet. Information may be given in a group however consent should be obtained in a private place so that participants can voice questions and concerns in confidence.</w:t>
      </w:r>
    </w:p>
    <w:p w14:paraId="077A73BB"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participant (and impartial witness in cases of illiteracy) should be given provided information in his/her choice of language. </w:t>
      </w:r>
    </w:p>
    <w:p w14:paraId="7FB67398"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Should consent be given, the investigator and the participant (or witness) sign and date an original consent form together. Illiterate participants may also mark in place of a signature. This document is filed in the investigator's file with a copy (or further original) provided to the participant and another placed in the medical records. Should the participant not have medical records or refuse his/her consent documents it will be stored in the investigator file with a note to that effect.</w:t>
      </w:r>
    </w:p>
    <w:p w14:paraId="157D83EF" w14:textId="77777777" w:rsidR="000531D6" w:rsidRPr="005F3DDF" w:rsidRDefault="000531D6" w:rsidP="000531D6">
      <w:pPr>
        <w:spacing w:after="160" w:line="276" w:lineRule="auto"/>
        <w:ind w:left="240"/>
        <w:contextualSpacing/>
        <w:jc w:val="both"/>
        <w:rPr>
          <w:rFonts w:ascii="Tahoma" w:eastAsia="Calibri" w:hAnsi="Tahoma" w:cs="Tahoma"/>
          <w:sz w:val="28"/>
          <w:szCs w:val="28"/>
          <w:lang w:val="en-ZA"/>
        </w:rPr>
      </w:pPr>
    </w:p>
    <w:p w14:paraId="0B3B2917" w14:textId="16C877AE" w:rsidR="000531D6" w:rsidRPr="005F3DDF" w:rsidRDefault="000531D6" w:rsidP="000531D6">
      <w:pPr>
        <w:keepNext/>
        <w:keepLines/>
        <w:spacing w:before="40" w:line="259" w:lineRule="auto"/>
        <w:outlineLvl w:val="1"/>
        <w:rPr>
          <w:rFonts w:ascii="Tahoma" w:eastAsia="Times New Roman" w:hAnsi="Tahoma" w:cs="Tahoma"/>
          <w:color w:val="000000"/>
          <w:sz w:val="28"/>
          <w:szCs w:val="28"/>
          <w:lang w:val="en-ZA"/>
        </w:rPr>
      </w:pPr>
      <w:bookmarkStart w:id="50" w:name="_Toc159855700"/>
      <w:r w:rsidRPr="005F3DDF">
        <w:rPr>
          <w:rFonts w:ascii="Tahoma" w:eastAsia="Times New Roman" w:hAnsi="Tahoma" w:cs="Tahoma"/>
          <w:color w:val="000000"/>
          <w:sz w:val="28"/>
          <w:szCs w:val="28"/>
          <w:lang w:val="en-ZA"/>
        </w:rPr>
        <w:t>4.</w:t>
      </w:r>
      <w:r w:rsidR="00A21BB6" w:rsidRPr="005F3DDF">
        <w:rPr>
          <w:rFonts w:ascii="Tahoma" w:eastAsia="Times New Roman" w:hAnsi="Tahoma" w:cs="Tahoma"/>
          <w:color w:val="000000"/>
          <w:sz w:val="28"/>
          <w:szCs w:val="28"/>
          <w:lang w:val="en-ZA"/>
        </w:rPr>
        <w:t>6</w:t>
      </w:r>
      <w:r w:rsidRPr="005F3DDF">
        <w:rPr>
          <w:rFonts w:ascii="Tahoma" w:eastAsia="Times New Roman" w:hAnsi="Tahoma" w:cs="Tahoma"/>
          <w:color w:val="000000"/>
          <w:sz w:val="28"/>
          <w:szCs w:val="28"/>
          <w:lang w:val="en-ZA"/>
        </w:rPr>
        <w:t xml:space="preserve"> Consent requiring additional </w:t>
      </w:r>
      <w:r w:rsidR="009741C2" w:rsidRPr="005F3DDF">
        <w:rPr>
          <w:rFonts w:ascii="Tahoma" w:eastAsia="Times New Roman" w:hAnsi="Tahoma" w:cs="Tahoma"/>
          <w:color w:val="000000"/>
          <w:sz w:val="28"/>
          <w:szCs w:val="28"/>
          <w:lang w:val="en-ZA"/>
        </w:rPr>
        <w:t>attention.</w:t>
      </w:r>
      <w:bookmarkEnd w:id="50"/>
    </w:p>
    <w:p w14:paraId="77A412D8" w14:textId="77777777" w:rsidR="000531D6" w:rsidRPr="005F3DDF" w:rsidRDefault="000531D6" w:rsidP="00367980">
      <w:pPr>
        <w:numPr>
          <w:ilvl w:val="1"/>
          <w:numId w:val="35"/>
        </w:numPr>
        <w:spacing w:after="160" w:line="276" w:lineRule="auto"/>
        <w:contextualSpacing/>
        <w:jc w:val="both"/>
        <w:rPr>
          <w:rFonts w:ascii="Tahoma" w:eastAsia="Calibri" w:hAnsi="Tahoma" w:cs="Tahoma"/>
          <w:vanish/>
          <w:sz w:val="28"/>
          <w:szCs w:val="28"/>
          <w:lang w:val="en-ZA"/>
        </w:rPr>
      </w:pPr>
    </w:p>
    <w:p w14:paraId="6C73F136"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Vulnerable groups: </w:t>
      </w:r>
    </w:p>
    <w:p w14:paraId="36F9917D"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Children</w:t>
      </w:r>
    </w:p>
    <w:p w14:paraId="1F4F3F67"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Mentally incapacitated or substance-abuse disorders</w:t>
      </w:r>
    </w:p>
    <w:p w14:paraId="3E4027D6"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Highly dependent on medical care (e.g., intensive or emergency care)</w:t>
      </w:r>
    </w:p>
    <w:p w14:paraId="3E451947"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Incarcerated (Prison)</w:t>
      </w:r>
    </w:p>
    <w:p w14:paraId="7BE79F24"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Refugees</w:t>
      </w:r>
    </w:p>
    <w:p w14:paraId="7FD12CEC"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Any adaptations should be fully documented.</w:t>
      </w:r>
    </w:p>
    <w:p w14:paraId="16B55BE3" w14:textId="77777777" w:rsidR="000531D6" w:rsidRPr="005F3DDF" w:rsidRDefault="000531D6" w:rsidP="000531D6">
      <w:pPr>
        <w:keepNext/>
        <w:keepLines/>
        <w:spacing w:before="40" w:line="259" w:lineRule="auto"/>
        <w:outlineLvl w:val="1"/>
        <w:rPr>
          <w:rFonts w:ascii="Tahoma" w:eastAsia="Times New Roman" w:hAnsi="Tahoma" w:cs="Tahoma"/>
          <w:color w:val="000000"/>
          <w:sz w:val="28"/>
          <w:szCs w:val="28"/>
          <w:lang w:val="en-ZA"/>
        </w:rPr>
      </w:pPr>
    </w:p>
    <w:p w14:paraId="4692DA92" w14:textId="07D9E7E6" w:rsidR="000531D6" w:rsidRPr="005F3DDF" w:rsidRDefault="000531D6" w:rsidP="000531D6">
      <w:pPr>
        <w:keepNext/>
        <w:keepLines/>
        <w:spacing w:before="40" w:line="259" w:lineRule="auto"/>
        <w:outlineLvl w:val="1"/>
        <w:rPr>
          <w:rFonts w:ascii="Tahoma" w:eastAsia="Times New Roman" w:hAnsi="Tahoma" w:cs="Tahoma"/>
          <w:bCs/>
          <w:color w:val="000000"/>
          <w:sz w:val="28"/>
          <w:szCs w:val="28"/>
          <w:lang w:val="en-ZA"/>
        </w:rPr>
      </w:pPr>
      <w:bookmarkStart w:id="51" w:name="_Toc159855701"/>
      <w:r w:rsidRPr="005F3DDF">
        <w:rPr>
          <w:rFonts w:ascii="Tahoma" w:eastAsia="Times New Roman" w:hAnsi="Tahoma" w:cs="Tahoma"/>
          <w:bCs/>
          <w:color w:val="000000"/>
          <w:sz w:val="28"/>
          <w:szCs w:val="28"/>
          <w:lang w:val="en-ZA"/>
        </w:rPr>
        <w:t>4.</w:t>
      </w:r>
      <w:r w:rsidR="00A21BB6" w:rsidRPr="005F3DDF">
        <w:rPr>
          <w:rFonts w:ascii="Tahoma" w:eastAsia="Times New Roman" w:hAnsi="Tahoma" w:cs="Tahoma"/>
          <w:bCs/>
          <w:color w:val="000000"/>
          <w:sz w:val="28"/>
          <w:szCs w:val="28"/>
          <w:lang w:val="en-ZA"/>
        </w:rPr>
        <w:t xml:space="preserve">7 </w:t>
      </w:r>
      <w:r w:rsidRPr="005F3DDF">
        <w:rPr>
          <w:rFonts w:ascii="Tahoma" w:eastAsia="Times New Roman" w:hAnsi="Tahoma" w:cs="Tahoma"/>
          <w:bCs/>
          <w:color w:val="000000"/>
          <w:sz w:val="28"/>
          <w:szCs w:val="28"/>
          <w:lang w:val="en-ZA"/>
        </w:rPr>
        <w:t>Documentation of Informed Consent</w:t>
      </w:r>
      <w:bookmarkEnd w:id="51"/>
      <w:r w:rsidRPr="005F3DDF">
        <w:rPr>
          <w:rFonts w:ascii="Tahoma" w:eastAsia="Times New Roman" w:hAnsi="Tahoma" w:cs="Tahoma"/>
          <w:bCs/>
          <w:color w:val="000000"/>
          <w:sz w:val="28"/>
          <w:szCs w:val="28"/>
          <w:lang w:val="en-ZA"/>
        </w:rPr>
        <w:t xml:space="preserve"> </w:t>
      </w:r>
    </w:p>
    <w:p w14:paraId="0AD7FB58" w14:textId="77777777" w:rsidR="000531D6" w:rsidRPr="005F3DDF" w:rsidRDefault="000531D6" w:rsidP="00367980">
      <w:pPr>
        <w:numPr>
          <w:ilvl w:val="1"/>
          <w:numId w:val="35"/>
        </w:numPr>
        <w:spacing w:after="160" w:line="276" w:lineRule="auto"/>
        <w:contextualSpacing/>
        <w:jc w:val="both"/>
        <w:rPr>
          <w:rFonts w:ascii="Tahoma" w:eastAsia="Calibri" w:hAnsi="Tahoma" w:cs="Tahoma"/>
          <w:vanish/>
          <w:sz w:val="28"/>
          <w:szCs w:val="28"/>
          <w:lang w:val="en-ZA"/>
        </w:rPr>
      </w:pPr>
    </w:p>
    <w:p w14:paraId="1AD20C74" w14:textId="62B472C3"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Informed consent must be documented </w:t>
      </w:r>
      <w:r w:rsidR="00ED76D4" w:rsidRPr="005F3DDF">
        <w:rPr>
          <w:rFonts w:ascii="Tahoma" w:eastAsia="Calibri" w:hAnsi="Tahoma" w:cs="Tahoma"/>
          <w:sz w:val="28"/>
          <w:szCs w:val="28"/>
          <w:lang w:val="en-ZA"/>
        </w:rPr>
        <w:t>using</w:t>
      </w:r>
      <w:r w:rsidRPr="005F3DDF">
        <w:rPr>
          <w:rFonts w:ascii="Tahoma" w:eastAsia="Calibri" w:hAnsi="Tahoma" w:cs="Tahoma"/>
          <w:sz w:val="28"/>
          <w:szCs w:val="28"/>
          <w:lang w:val="en-ZA"/>
        </w:rPr>
        <w:t xml:space="preserve"> a written consent form approved by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and signed by the participant or the participant's legally authorized representative. In addition, the researcher must document the informed consent process in the research information sheet.</w:t>
      </w:r>
    </w:p>
    <w:p w14:paraId="07347B70"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Once the participant has agreed to participate, the original signed informed consent form must be kept at the investigator site. This information sheet must be left with the participant.</w:t>
      </w:r>
    </w:p>
    <w:p w14:paraId="7ECD979A" w14:textId="3469B4EB" w:rsidR="000531D6" w:rsidRPr="005F3DDF" w:rsidRDefault="00AC6E65"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Clinical trials and </w:t>
      </w:r>
      <w:r w:rsidR="000531D6" w:rsidRPr="005F3DDF">
        <w:rPr>
          <w:rFonts w:ascii="Tahoma" w:eastAsia="Calibri" w:hAnsi="Tahoma" w:cs="Tahoma"/>
          <w:sz w:val="28"/>
          <w:szCs w:val="28"/>
          <w:lang w:val="en-ZA"/>
        </w:rPr>
        <w:t>Novel therapies (Innovative) require SAHPRA registration</w:t>
      </w:r>
      <w:r w:rsidR="007A2694" w:rsidRPr="005F3DDF">
        <w:rPr>
          <w:rFonts w:ascii="Tahoma" w:eastAsia="Calibri" w:hAnsi="Tahoma" w:cs="Tahoma"/>
          <w:sz w:val="28"/>
          <w:szCs w:val="28"/>
          <w:lang w:val="en-ZA"/>
        </w:rPr>
        <w:t xml:space="preserve">, </w:t>
      </w:r>
      <w:r w:rsidR="00F774B6">
        <w:rPr>
          <w:rFonts w:ascii="Tahoma" w:eastAsia="Calibri" w:hAnsi="Tahoma" w:cs="Tahoma"/>
          <w:sz w:val="28"/>
          <w:szCs w:val="28"/>
          <w:lang w:val="en-ZA"/>
        </w:rPr>
        <w:t>H</w:t>
      </w:r>
      <w:r w:rsidR="007A2694" w:rsidRPr="005F3DDF">
        <w:rPr>
          <w:rFonts w:ascii="Tahoma" w:eastAsia="Calibri" w:hAnsi="Tahoma" w:cs="Tahoma"/>
          <w:sz w:val="28"/>
          <w:szCs w:val="28"/>
          <w:lang w:val="en-ZA"/>
        </w:rPr>
        <w:t>REC approval certificate</w:t>
      </w:r>
      <w:r w:rsidRPr="005F3DDF">
        <w:rPr>
          <w:rFonts w:ascii="Tahoma" w:eastAsia="Calibri" w:hAnsi="Tahoma" w:cs="Tahoma"/>
          <w:sz w:val="28"/>
          <w:szCs w:val="28"/>
          <w:lang w:val="en-ZA"/>
        </w:rPr>
        <w:t xml:space="preserve"> and </w:t>
      </w:r>
      <w:r w:rsidR="000531D6" w:rsidRPr="005F3DDF">
        <w:rPr>
          <w:rFonts w:ascii="Tahoma" w:eastAsia="Calibri" w:hAnsi="Tahoma" w:cs="Tahoma"/>
          <w:sz w:val="28"/>
          <w:szCs w:val="28"/>
          <w:lang w:val="en-ZA"/>
        </w:rPr>
        <w:t>EC DOH certificate to conduct study</w:t>
      </w:r>
      <w:r w:rsidR="007A2694" w:rsidRPr="005F3DDF">
        <w:rPr>
          <w:rFonts w:ascii="Tahoma" w:eastAsia="Calibri" w:hAnsi="Tahoma" w:cs="Tahoma"/>
          <w:sz w:val="28"/>
          <w:szCs w:val="28"/>
          <w:lang w:val="en-ZA"/>
        </w:rPr>
        <w:t xml:space="preserve">, however, other </w:t>
      </w:r>
      <w:r w:rsidR="00FB0DC1" w:rsidRPr="005F3DDF">
        <w:rPr>
          <w:rFonts w:ascii="Tahoma" w:eastAsia="Calibri" w:hAnsi="Tahoma" w:cs="Tahoma"/>
          <w:sz w:val="28"/>
          <w:szCs w:val="28"/>
          <w:lang w:val="en-ZA"/>
        </w:rPr>
        <w:t>research</w:t>
      </w:r>
      <w:r w:rsidR="007A2694" w:rsidRPr="005F3DDF">
        <w:rPr>
          <w:rFonts w:ascii="Tahoma" w:eastAsia="Calibri" w:hAnsi="Tahoma" w:cs="Tahoma"/>
          <w:sz w:val="28"/>
          <w:szCs w:val="28"/>
          <w:lang w:val="en-ZA"/>
        </w:rPr>
        <w:t xml:space="preserve"> do not need SAHPRA registration</w:t>
      </w:r>
      <w:r w:rsidR="000531D6" w:rsidRPr="005F3DDF">
        <w:rPr>
          <w:rFonts w:ascii="Tahoma" w:eastAsia="Calibri" w:hAnsi="Tahoma" w:cs="Tahoma"/>
          <w:sz w:val="28"/>
          <w:szCs w:val="28"/>
          <w:lang w:val="en-ZA"/>
        </w:rPr>
        <w:t xml:space="preserve">. </w:t>
      </w:r>
    </w:p>
    <w:p w14:paraId="303DEE40" w14:textId="77777777" w:rsidR="000531D6" w:rsidRPr="005F3DDF" w:rsidRDefault="000531D6" w:rsidP="000531D6">
      <w:pPr>
        <w:spacing w:after="160" w:line="276" w:lineRule="auto"/>
        <w:ind w:left="1080"/>
        <w:contextualSpacing/>
        <w:jc w:val="both"/>
        <w:rPr>
          <w:rFonts w:ascii="Tahoma" w:eastAsia="Calibri" w:hAnsi="Tahoma" w:cs="Tahoma"/>
          <w:sz w:val="28"/>
          <w:szCs w:val="28"/>
          <w:lang w:val="en-ZA"/>
        </w:rPr>
      </w:pPr>
    </w:p>
    <w:p w14:paraId="52E9D81A" w14:textId="31B214B0" w:rsidR="000531D6" w:rsidRPr="005F3DDF" w:rsidRDefault="000531D6" w:rsidP="000531D6">
      <w:pPr>
        <w:keepNext/>
        <w:keepLines/>
        <w:spacing w:before="40" w:line="259" w:lineRule="auto"/>
        <w:outlineLvl w:val="1"/>
        <w:rPr>
          <w:rFonts w:ascii="Tahoma" w:eastAsia="Times New Roman" w:hAnsi="Tahoma" w:cs="Tahoma"/>
          <w:color w:val="000000"/>
          <w:sz w:val="28"/>
          <w:szCs w:val="28"/>
          <w:lang w:val="en-ZA"/>
        </w:rPr>
      </w:pPr>
      <w:bookmarkStart w:id="52" w:name="_Toc159855702"/>
      <w:r w:rsidRPr="005F3DDF">
        <w:rPr>
          <w:rFonts w:ascii="Tahoma" w:eastAsia="Times New Roman" w:hAnsi="Tahoma" w:cs="Tahoma"/>
          <w:color w:val="000000"/>
          <w:sz w:val="28"/>
          <w:szCs w:val="28"/>
          <w:lang w:val="en-ZA"/>
        </w:rPr>
        <w:t>4.</w:t>
      </w:r>
      <w:r w:rsidR="00A21BB6" w:rsidRPr="005F3DDF">
        <w:rPr>
          <w:rFonts w:ascii="Tahoma" w:eastAsia="Times New Roman" w:hAnsi="Tahoma" w:cs="Tahoma"/>
          <w:color w:val="000000"/>
          <w:sz w:val="28"/>
          <w:szCs w:val="28"/>
          <w:lang w:val="en-ZA"/>
        </w:rPr>
        <w:t>8</w:t>
      </w:r>
      <w:r w:rsidRPr="005F3DDF">
        <w:rPr>
          <w:rFonts w:ascii="Tahoma" w:eastAsia="Times New Roman" w:hAnsi="Tahoma" w:cs="Tahoma"/>
          <w:color w:val="000000"/>
          <w:sz w:val="28"/>
          <w:szCs w:val="28"/>
          <w:lang w:val="en-ZA"/>
        </w:rPr>
        <w:t xml:space="preserve"> Translation of the participant informed consent document</w:t>
      </w:r>
      <w:bookmarkEnd w:id="52"/>
    </w:p>
    <w:p w14:paraId="701448E4" w14:textId="77777777" w:rsidR="000531D6" w:rsidRPr="005F3DDF" w:rsidRDefault="000531D6" w:rsidP="00367980">
      <w:pPr>
        <w:numPr>
          <w:ilvl w:val="1"/>
          <w:numId w:val="35"/>
        </w:numPr>
        <w:spacing w:after="160" w:line="276" w:lineRule="auto"/>
        <w:contextualSpacing/>
        <w:jc w:val="both"/>
        <w:rPr>
          <w:rFonts w:ascii="Tahoma" w:eastAsia="Calibri" w:hAnsi="Tahoma" w:cs="Tahoma"/>
          <w:vanish/>
          <w:sz w:val="28"/>
          <w:szCs w:val="28"/>
          <w:lang w:val="en-ZA"/>
        </w:rPr>
      </w:pPr>
    </w:p>
    <w:p w14:paraId="553D3ECD" w14:textId="65EE1230"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In seeking informed consent, the information that is given to the participant shall be presented in a language, and format that optimally promotes understanding of the proposed research by the participant or the participant's legally authorized representative, where appropriate.</w:t>
      </w:r>
    </w:p>
    <w:p w14:paraId="793CACA7" w14:textId="2F19DD20" w:rsidR="00EA7DEB" w:rsidRPr="005F3DDF" w:rsidRDefault="00EA7DEB"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Format: visual cards, braille, audio</w:t>
      </w:r>
    </w:p>
    <w:p w14:paraId="6CB4BDEC" w14:textId="66DCACD7" w:rsidR="00EA7DEB" w:rsidRPr="005F3DDF" w:rsidRDefault="00EA7DEB"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Language: isiXhosa, Afrikaans, etc. </w:t>
      </w:r>
    </w:p>
    <w:p w14:paraId="299F0E93" w14:textId="77777777" w:rsidR="000531D6" w:rsidRPr="005F3DDF" w:rsidRDefault="000531D6" w:rsidP="00367980">
      <w:pPr>
        <w:numPr>
          <w:ilvl w:val="2"/>
          <w:numId w:val="35"/>
        </w:numPr>
        <w:spacing w:after="160" w:line="276" w:lineRule="auto"/>
        <w:contextualSpacing/>
        <w:jc w:val="both"/>
        <w:rPr>
          <w:rFonts w:ascii="Tahoma" w:eastAsia="Calibri" w:hAnsi="Tahoma" w:cs="Tahoma"/>
          <w:color w:val="FF0000"/>
          <w:sz w:val="28"/>
          <w:szCs w:val="28"/>
          <w:lang w:val="en-ZA"/>
        </w:rPr>
      </w:pPr>
      <w:r w:rsidRPr="005F3DDF">
        <w:rPr>
          <w:rFonts w:ascii="Tahoma" w:eastAsia="Calibri" w:hAnsi="Tahoma" w:cs="Tahoma"/>
          <w:sz w:val="28"/>
          <w:szCs w:val="28"/>
          <w:lang w:val="en-ZA"/>
        </w:rPr>
        <w:t xml:space="preserve">In the Eastern Cape informed consent should generally be available in 2 languages: English and translated to a local language.  </w:t>
      </w:r>
    </w:p>
    <w:p w14:paraId="55FED78C" w14:textId="3FA37C61"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Before approval of the proposed consent documentation,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review the recruitment strategy provided in the protocol for adequate motivation and justification, based on the </w:t>
      </w:r>
      <w:proofErr w:type="gramStart"/>
      <w:r w:rsidRPr="005F3DDF">
        <w:rPr>
          <w:rFonts w:ascii="Tahoma" w:eastAsia="Calibri" w:hAnsi="Tahoma" w:cs="Tahoma"/>
          <w:sz w:val="28"/>
          <w:szCs w:val="28"/>
          <w:lang w:val="en-ZA"/>
        </w:rPr>
        <w:t>particular target</w:t>
      </w:r>
      <w:proofErr w:type="gramEnd"/>
      <w:r w:rsidRPr="005F3DDF">
        <w:rPr>
          <w:rFonts w:ascii="Tahoma" w:eastAsia="Calibri" w:hAnsi="Tahoma" w:cs="Tahoma"/>
          <w:sz w:val="28"/>
          <w:szCs w:val="28"/>
          <w:lang w:val="en-ZA"/>
        </w:rPr>
        <w:t xml:space="preserve"> participant population, of what would be the best language(s), and/or process(es), for informed consent in a particular context. </w:t>
      </w:r>
    </w:p>
    <w:p w14:paraId="6DBB0BA1" w14:textId="7DE77166" w:rsidR="0047580E"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Consent documents may be submitted for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approval, in either English </w:t>
      </w:r>
      <w:r w:rsidR="00FB0DC1" w:rsidRPr="005F3DDF">
        <w:rPr>
          <w:rFonts w:ascii="Tahoma" w:eastAsia="Calibri" w:hAnsi="Tahoma" w:cs="Tahoma"/>
          <w:sz w:val="28"/>
          <w:szCs w:val="28"/>
          <w:lang w:val="en-ZA"/>
        </w:rPr>
        <w:t>and/</w:t>
      </w:r>
      <w:r w:rsidRPr="005F3DDF">
        <w:rPr>
          <w:rFonts w:ascii="Tahoma" w:eastAsia="Calibri" w:hAnsi="Tahoma" w:cs="Tahoma"/>
          <w:sz w:val="28"/>
          <w:szCs w:val="28"/>
          <w:lang w:val="en-ZA"/>
        </w:rPr>
        <w:t xml:space="preserve">or local language. Once the original document is approved it is the responsibility of the investigator to arrange for translations of the forms into other languages, where appropriate. A proficient translator must be assigned to this task. Local language translations should preferably be done ‘back-to- back’ i.e., English to local language and back to English, by </w:t>
      </w:r>
      <w:r w:rsidRPr="005F3DDF">
        <w:rPr>
          <w:rFonts w:ascii="Tahoma" w:eastAsia="Calibri" w:hAnsi="Tahoma" w:cs="Tahoma"/>
          <w:sz w:val="28"/>
          <w:szCs w:val="28"/>
          <w:lang w:val="en-ZA"/>
        </w:rPr>
        <w:lastRenderedPageBreak/>
        <w:t xml:space="preserve">different translators. If the research is to be conducted elsewhere in South Africa, other translation requirements may be applicable. </w:t>
      </w:r>
    </w:p>
    <w:p w14:paraId="2C9FEDE7" w14:textId="513B5F12"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To ensure a content focused quality instrument that is trusted to offer accurate information, three steps for translation are recommended:</w:t>
      </w:r>
    </w:p>
    <w:p w14:paraId="0E767ACE"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b/>
          <w:bCs/>
          <w:sz w:val="28"/>
          <w:szCs w:val="28"/>
          <w:lang w:val="en-ZA"/>
        </w:rPr>
        <w:t>Forward translation</w:t>
      </w:r>
      <w:r w:rsidRPr="005F3DDF">
        <w:rPr>
          <w:rFonts w:ascii="Tahoma" w:eastAsia="Calibri" w:hAnsi="Tahoma" w:cs="Tahoma"/>
          <w:sz w:val="28"/>
          <w:szCs w:val="28"/>
          <w:lang w:val="en-ZA"/>
        </w:rPr>
        <w:t xml:space="preserve">: this involves translation from language of research to local language by a translator whose first language is the local language. </w:t>
      </w:r>
    </w:p>
    <w:p w14:paraId="7251FA0A"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b/>
          <w:bCs/>
          <w:sz w:val="28"/>
          <w:szCs w:val="28"/>
          <w:lang w:val="en-ZA"/>
        </w:rPr>
        <w:t>Back translation</w:t>
      </w:r>
      <w:r w:rsidRPr="005F3DDF">
        <w:rPr>
          <w:rFonts w:ascii="Tahoma" w:eastAsia="Calibri" w:hAnsi="Tahoma" w:cs="Tahoma"/>
          <w:sz w:val="28"/>
          <w:szCs w:val="28"/>
          <w:lang w:val="en-ZA"/>
        </w:rPr>
        <w:t xml:space="preserve">: this involves translation from local language back to language of research and preferably to be done by a different translator. </w:t>
      </w:r>
    </w:p>
    <w:p w14:paraId="4DF23D3B"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b/>
          <w:bCs/>
          <w:sz w:val="28"/>
          <w:szCs w:val="28"/>
          <w:lang w:val="en-ZA"/>
        </w:rPr>
        <w:t>Reconciliation</w:t>
      </w:r>
      <w:r w:rsidRPr="005F3DDF">
        <w:rPr>
          <w:rFonts w:ascii="Tahoma" w:eastAsia="Calibri" w:hAnsi="Tahoma" w:cs="Tahoma"/>
          <w:sz w:val="28"/>
          <w:szCs w:val="28"/>
          <w:lang w:val="en-ZA"/>
        </w:rPr>
        <w:t xml:space="preserve">: this will involve comparison of the two versions of translated documents to ensure discrepancies are minimised. </w:t>
      </w:r>
    </w:p>
    <w:p w14:paraId="6123D3FA"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Where the tools have technical language used in specific disciplines, translator who has a sector-specific knowledge with the researched topic (preferably a professional in that field) must be used for translation. High risk (invasive procedures, clinical trials, etc) research studies need an expert translator with forward and back translation certificates provided. Medium to low risk (questionnaire based) does not require an expert translator.</w:t>
      </w:r>
    </w:p>
    <w:p w14:paraId="36880BF7" w14:textId="77777777" w:rsidR="000531D6" w:rsidRPr="005F3DDF" w:rsidRDefault="000531D6" w:rsidP="000531D6">
      <w:pPr>
        <w:keepNext/>
        <w:keepLines/>
        <w:spacing w:before="40" w:line="259" w:lineRule="auto"/>
        <w:outlineLvl w:val="1"/>
        <w:rPr>
          <w:rFonts w:ascii="Tahoma" w:eastAsia="Times New Roman" w:hAnsi="Tahoma" w:cs="Tahoma"/>
          <w:color w:val="4472C4" w:themeColor="accent1"/>
          <w:sz w:val="28"/>
          <w:szCs w:val="28"/>
          <w:lang w:val="en-ZA"/>
        </w:rPr>
      </w:pPr>
    </w:p>
    <w:p w14:paraId="1C3FDD06" w14:textId="1BE9A011" w:rsidR="000531D6" w:rsidRPr="005F3DDF" w:rsidRDefault="000531D6" w:rsidP="000531D6">
      <w:pPr>
        <w:keepNext/>
        <w:keepLines/>
        <w:spacing w:before="40" w:line="259" w:lineRule="auto"/>
        <w:outlineLvl w:val="1"/>
        <w:rPr>
          <w:rFonts w:ascii="Tahoma" w:eastAsia="Times New Roman" w:hAnsi="Tahoma" w:cs="Tahoma"/>
          <w:b/>
          <w:color w:val="000000"/>
          <w:sz w:val="28"/>
          <w:szCs w:val="28"/>
          <w:lang w:val="en-ZA"/>
        </w:rPr>
      </w:pPr>
      <w:bookmarkStart w:id="53" w:name="_Toc159855703"/>
      <w:r w:rsidRPr="005F3DDF">
        <w:rPr>
          <w:rFonts w:ascii="Tahoma" w:eastAsia="Times New Roman" w:hAnsi="Tahoma" w:cs="Tahoma"/>
          <w:b/>
          <w:color w:val="000000"/>
          <w:sz w:val="28"/>
          <w:szCs w:val="28"/>
          <w:lang w:val="en-ZA"/>
        </w:rPr>
        <w:t>4.</w:t>
      </w:r>
      <w:r w:rsidR="00A21BB6" w:rsidRPr="005F3DDF">
        <w:rPr>
          <w:rFonts w:ascii="Tahoma" w:eastAsia="Times New Roman" w:hAnsi="Tahoma" w:cs="Tahoma"/>
          <w:b/>
          <w:color w:val="000000"/>
          <w:sz w:val="28"/>
          <w:szCs w:val="28"/>
          <w:lang w:val="en-ZA"/>
        </w:rPr>
        <w:t xml:space="preserve">9 </w:t>
      </w:r>
      <w:r w:rsidRPr="005F3DDF">
        <w:rPr>
          <w:rFonts w:ascii="Tahoma" w:eastAsia="Times New Roman" w:hAnsi="Tahoma" w:cs="Tahoma"/>
          <w:b/>
          <w:color w:val="000000"/>
          <w:sz w:val="28"/>
          <w:szCs w:val="28"/>
          <w:lang w:val="en-ZA"/>
        </w:rPr>
        <w:t>Variation of Consent Procedures (</w:t>
      </w:r>
      <w:r w:rsidRPr="00A117B8">
        <w:rPr>
          <w:rFonts w:ascii="Tahoma" w:eastAsia="Times New Roman" w:hAnsi="Tahoma" w:cs="Tahoma"/>
          <w:b/>
          <w:color w:val="000000"/>
          <w:sz w:val="28"/>
          <w:szCs w:val="28"/>
          <w:lang w:val="en-ZA"/>
        </w:rPr>
        <w:t>Expedited consent)</w:t>
      </w:r>
      <w:bookmarkEnd w:id="53"/>
      <w:r w:rsidR="00804B08">
        <w:rPr>
          <w:rFonts w:ascii="Tahoma" w:eastAsia="Times New Roman" w:hAnsi="Tahoma" w:cs="Tahoma"/>
          <w:b/>
          <w:color w:val="000000"/>
          <w:sz w:val="28"/>
          <w:szCs w:val="28"/>
          <w:lang w:val="en-ZA"/>
        </w:rPr>
        <w:t xml:space="preserve"> </w:t>
      </w:r>
    </w:p>
    <w:p w14:paraId="590EDDEF" w14:textId="77777777" w:rsidR="000531D6" w:rsidRPr="005F3DDF" w:rsidRDefault="000531D6" w:rsidP="00367980">
      <w:pPr>
        <w:numPr>
          <w:ilvl w:val="1"/>
          <w:numId w:val="35"/>
        </w:numPr>
        <w:spacing w:after="160" w:line="276" w:lineRule="auto"/>
        <w:contextualSpacing/>
        <w:jc w:val="both"/>
        <w:rPr>
          <w:rFonts w:ascii="Tahoma" w:eastAsia="Calibri" w:hAnsi="Tahoma" w:cs="Tahoma"/>
          <w:vanish/>
          <w:sz w:val="28"/>
          <w:szCs w:val="28"/>
          <w:lang w:val="en-ZA"/>
        </w:rPr>
      </w:pPr>
    </w:p>
    <w:p w14:paraId="2A6500DA" w14:textId="2BFF5A44" w:rsidR="000531D6" w:rsidRPr="005F3DDF" w:rsidRDefault="008967CB"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may approve a consent procedure especially research involving </w:t>
      </w:r>
      <w:r w:rsidR="000531D6" w:rsidRPr="005F3DDF">
        <w:rPr>
          <w:rFonts w:ascii="Tahoma" w:eastAsia="Calibri" w:hAnsi="Tahoma" w:cs="Tahoma"/>
          <w:i/>
          <w:sz w:val="28"/>
          <w:szCs w:val="28"/>
          <w:lang w:val="en-ZA"/>
        </w:rPr>
        <w:t>undergraduate students</w:t>
      </w:r>
      <w:r w:rsidR="000531D6" w:rsidRPr="005F3DDF">
        <w:rPr>
          <w:rFonts w:ascii="Tahoma" w:eastAsia="Calibri" w:hAnsi="Tahoma" w:cs="Tahoma"/>
          <w:sz w:val="28"/>
          <w:szCs w:val="28"/>
          <w:lang w:val="en-ZA"/>
        </w:rPr>
        <w:t xml:space="preserve"> which does not include, or which alters some or </w:t>
      </w:r>
      <w:r w:rsidR="0047580E" w:rsidRPr="005F3DDF">
        <w:rPr>
          <w:rFonts w:ascii="Tahoma" w:eastAsia="Calibri" w:hAnsi="Tahoma" w:cs="Tahoma"/>
          <w:sz w:val="28"/>
          <w:szCs w:val="28"/>
          <w:lang w:val="en-ZA"/>
        </w:rPr>
        <w:t>all</w:t>
      </w:r>
      <w:r w:rsidR="000531D6" w:rsidRPr="005F3DDF">
        <w:rPr>
          <w:rFonts w:ascii="Tahoma" w:eastAsia="Calibri" w:hAnsi="Tahoma" w:cs="Tahoma"/>
          <w:sz w:val="28"/>
          <w:szCs w:val="28"/>
          <w:lang w:val="en-ZA"/>
        </w:rPr>
        <w:t xml:space="preserve">, the elements of informed consent set forth above, or waive the requirement to obtain informed consent provided </w:t>
      </w: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REC finds and documents that:</w:t>
      </w:r>
    </w:p>
    <w:p w14:paraId="7FDE7BAA"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research involves no more than minimal risk to the participants.</w:t>
      </w:r>
    </w:p>
    <w:p w14:paraId="153B2C1C"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waiver or alteration will not adversely affect the rights and welfare of the participants; (Waiver of consent- Retrospective record review or pathology results does not require consent.)</w:t>
      </w:r>
    </w:p>
    <w:p w14:paraId="1A17F1AF" w14:textId="15381D3B"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Waiver of consent must be justified. Even when a research project is eligible for a waiver of informed consent, the waiver must normally be given by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Researchers may not decide by themselves that their projects fulfil the criteria for a waiver. Researchers should explain why a waiver is justified to the satisfaction of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w:t>
      </w:r>
      <w:r w:rsidR="008967CB" w:rsidRPr="005F3DDF">
        <w:rPr>
          <w:rFonts w:ascii="Tahoma" w:eastAsia="Calibri" w:hAnsi="Tahoma" w:cs="Tahoma"/>
          <w:sz w:val="28"/>
          <w:szCs w:val="28"/>
          <w:lang w:val="en-ZA"/>
        </w:rPr>
        <w:t xml:space="preserve">. </w:t>
      </w:r>
    </w:p>
    <w:p w14:paraId="239F934E"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The research could not practicably be carried out without the waiver or alteration; and</w:t>
      </w:r>
    </w:p>
    <w:p w14:paraId="3BE2CAD0" w14:textId="77777777" w:rsidR="000531D6" w:rsidRPr="005F3DDF" w:rsidRDefault="000531D6" w:rsidP="00367980">
      <w:pPr>
        <w:numPr>
          <w:ilvl w:val="3"/>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Whenever appropriate, the participants will be provided with additional pertinent information after participation.</w:t>
      </w:r>
    </w:p>
    <w:p w14:paraId="068B5F3D" w14:textId="08CFB4DE" w:rsidR="000531D6" w:rsidRPr="005F3DDF" w:rsidRDefault="000531D6" w:rsidP="00367980">
      <w:pPr>
        <w:numPr>
          <w:ilvl w:val="1"/>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b/>
          <w:sz w:val="28"/>
          <w:szCs w:val="28"/>
          <w:lang w:val="en-ZA"/>
        </w:rPr>
        <w:t>Biobank</w:t>
      </w:r>
      <w:r w:rsidRPr="005F3DDF">
        <w:rPr>
          <w:rFonts w:ascii="Tahoma" w:eastAsia="Calibri" w:hAnsi="Tahoma" w:cs="Tahoma"/>
          <w:sz w:val="28"/>
          <w:szCs w:val="28"/>
          <w:lang w:val="en-ZA"/>
        </w:rPr>
        <w:t xml:space="preserve">: Secondary use of biological material </w:t>
      </w:r>
      <w:r w:rsidR="00FB0DC1" w:rsidRPr="005F3DDF">
        <w:rPr>
          <w:rFonts w:ascii="Tahoma" w:eastAsia="Calibri" w:hAnsi="Tahoma" w:cs="Tahoma"/>
          <w:sz w:val="28"/>
          <w:szCs w:val="28"/>
          <w:lang w:val="en-ZA"/>
        </w:rPr>
        <w:t>e.g.,</w:t>
      </w:r>
      <w:r w:rsidRPr="005F3DDF">
        <w:rPr>
          <w:rFonts w:ascii="Tahoma" w:eastAsia="Calibri" w:hAnsi="Tahoma" w:cs="Tahoma"/>
          <w:sz w:val="28"/>
          <w:szCs w:val="28"/>
          <w:lang w:val="en-ZA"/>
        </w:rPr>
        <w:t xml:space="preserve"> Biobanking store for future use:</w:t>
      </w:r>
    </w:p>
    <w:p w14:paraId="2BD15A30"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 </w:t>
      </w:r>
      <w:r w:rsidRPr="005F3DDF">
        <w:rPr>
          <w:rFonts w:ascii="Tahoma" w:eastAsia="Calibri" w:hAnsi="Tahoma" w:cs="Tahoma"/>
          <w:sz w:val="28"/>
          <w:szCs w:val="28"/>
          <w:lang w:val="en-US"/>
        </w:rPr>
        <w:t xml:space="preserve">For research on human materials and personal information, researchers should ensure that the samples and data are anonymized, or coded, so that the source persons cannot be identified, even when the biobanks or databases are linked to other ones. </w:t>
      </w:r>
    </w:p>
    <w:p w14:paraId="197DB1AA"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US"/>
        </w:rPr>
        <w:t xml:space="preserve">If anonymization is not possible (e.g., for DNA samples), then researchers must ensure their confidentiality of the samples, to protect both the source persons and their genetic communities (who can be harmed by stigmatization based on genetic characteristics and susceptibilities). </w:t>
      </w:r>
    </w:p>
    <w:p w14:paraId="06159284"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As with any other type of research, informed consent is a normal requirement for research on identifiable human material or personal data. As the 2008 Declaration of Helsinki, paragraph 25, states: “For medical research using identifiable human material or data, physicians must normally seek consent for the collection, analysis, storage and/or reuse.” </w:t>
      </w:r>
    </w:p>
    <w:p w14:paraId="04A27792"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It is preferable that potential research participants be informed in advance about any possible future uses of their materials or data so that it will not be necessary to re-contact them when another such use is proposed. </w:t>
      </w:r>
    </w:p>
    <w:p w14:paraId="67D1D68E"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This is especially important when the materials will be stored in a biobank, or the personal health information in a database, that can be accessed at any time in the future. </w:t>
      </w:r>
    </w:p>
    <w:p w14:paraId="78210077"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When the materials in biobanks and the information in databases are anonymized and aggregated, it is often impossible to identify the source persons from whom to ask informed consent for new uses. </w:t>
      </w:r>
    </w:p>
    <w:p w14:paraId="251BD13D"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This is especially true for biobanks and databases that were established in the past when informed consent for future uses was not sought. </w:t>
      </w:r>
    </w:p>
    <w:p w14:paraId="3736DC50" w14:textId="5DE56417" w:rsidR="000531D6" w:rsidRPr="005F3DDF" w:rsidRDefault="008967CB"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H</w:t>
      </w:r>
      <w:r w:rsidR="000531D6" w:rsidRPr="005F3DDF">
        <w:rPr>
          <w:rFonts w:ascii="Tahoma" w:eastAsia="Calibri" w:hAnsi="Tahoma" w:cs="Tahoma"/>
          <w:sz w:val="28"/>
          <w:szCs w:val="28"/>
          <w:lang w:val="en-ZA"/>
        </w:rPr>
        <w:t>REC may decide to enforce the informed consent requirement strictly and refuse to approve any research for which informed consent is not possible.</w:t>
      </w:r>
    </w:p>
    <w:p w14:paraId="4EAECA05" w14:textId="77777777" w:rsidR="000531D6" w:rsidRPr="005F3DDF" w:rsidRDefault="000531D6" w:rsidP="000531D6">
      <w:pPr>
        <w:spacing w:after="160" w:line="276" w:lineRule="auto"/>
        <w:ind w:left="960"/>
        <w:contextualSpacing/>
        <w:jc w:val="both"/>
        <w:rPr>
          <w:rFonts w:ascii="Tahoma" w:eastAsia="Calibri" w:hAnsi="Tahoma" w:cs="Tahoma"/>
          <w:sz w:val="28"/>
          <w:szCs w:val="28"/>
          <w:lang w:val="en-ZA"/>
        </w:rPr>
      </w:pPr>
    </w:p>
    <w:p w14:paraId="2288FD4E" w14:textId="31C0F53F" w:rsidR="000531D6" w:rsidRPr="005F3DDF" w:rsidRDefault="000531D6" w:rsidP="000531D6">
      <w:pPr>
        <w:keepNext/>
        <w:keepLines/>
        <w:spacing w:before="40" w:line="259" w:lineRule="auto"/>
        <w:outlineLvl w:val="1"/>
        <w:rPr>
          <w:rFonts w:ascii="Tahoma" w:eastAsia="Times New Roman" w:hAnsi="Tahoma" w:cs="Tahoma"/>
          <w:color w:val="000000"/>
          <w:sz w:val="28"/>
          <w:szCs w:val="28"/>
          <w:lang w:val="en-ZA"/>
        </w:rPr>
      </w:pPr>
      <w:bookmarkStart w:id="54" w:name="_Toc159855704"/>
      <w:r w:rsidRPr="005F3DDF">
        <w:rPr>
          <w:rFonts w:ascii="Tahoma" w:eastAsia="Times New Roman" w:hAnsi="Tahoma" w:cs="Tahoma"/>
          <w:color w:val="000000"/>
          <w:sz w:val="28"/>
          <w:szCs w:val="28"/>
          <w:lang w:val="en-ZA"/>
        </w:rPr>
        <w:t>4.1</w:t>
      </w:r>
      <w:r w:rsidR="00D444D9" w:rsidRPr="005F3DDF">
        <w:rPr>
          <w:rFonts w:ascii="Tahoma" w:eastAsia="Times New Roman" w:hAnsi="Tahoma" w:cs="Tahoma"/>
          <w:color w:val="000000"/>
          <w:sz w:val="28"/>
          <w:szCs w:val="28"/>
          <w:lang w:val="en-ZA"/>
        </w:rPr>
        <w:t>1</w:t>
      </w:r>
      <w:r w:rsidRPr="005F3DDF">
        <w:rPr>
          <w:rFonts w:ascii="Tahoma" w:eastAsia="Times New Roman" w:hAnsi="Tahoma" w:cs="Tahoma"/>
          <w:color w:val="000000"/>
          <w:sz w:val="28"/>
          <w:szCs w:val="28"/>
          <w:lang w:val="en-ZA"/>
        </w:rPr>
        <w:t xml:space="preserve"> Verbal consent</w:t>
      </w:r>
      <w:bookmarkEnd w:id="54"/>
    </w:p>
    <w:p w14:paraId="0D6EC07C" w14:textId="77777777" w:rsidR="00D444D9" w:rsidRPr="005F3DDF" w:rsidRDefault="00D444D9" w:rsidP="000531D6">
      <w:pPr>
        <w:keepNext/>
        <w:keepLines/>
        <w:spacing w:before="40" w:line="259" w:lineRule="auto"/>
        <w:outlineLvl w:val="1"/>
        <w:rPr>
          <w:rFonts w:ascii="Tahoma" w:eastAsia="Times New Roman" w:hAnsi="Tahoma" w:cs="Tahoma"/>
          <w:color w:val="000000"/>
          <w:sz w:val="28"/>
          <w:szCs w:val="28"/>
          <w:lang w:val="en-ZA"/>
        </w:rPr>
      </w:pPr>
    </w:p>
    <w:p w14:paraId="7C6A6ADB" w14:textId="77777777" w:rsidR="000531D6" w:rsidRPr="005F3DDF" w:rsidRDefault="000531D6" w:rsidP="00367980">
      <w:pPr>
        <w:numPr>
          <w:ilvl w:val="1"/>
          <w:numId w:val="35"/>
        </w:numPr>
        <w:spacing w:after="160" w:line="276" w:lineRule="auto"/>
        <w:contextualSpacing/>
        <w:jc w:val="both"/>
        <w:rPr>
          <w:rFonts w:ascii="Tahoma" w:eastAsia="Calibri" w:hAnsi="Tahoma" w:cs="Tahoma"/>
          <w:vanish/>
          <w:sz w:val="28"/>
          <w:szCs w:val="28"/>
          <w:lang w:val="en-ZA"/>
        </w:rPr>
      </w:pPr>
    </w:p>
    <w:p w14:paraId="19924561"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When is it Used? Obtaining verbal consent in place of written consent may be the only feasible method to obtain consent from participants in some instances. For example, this method may be helpful when recruiting participants and completing screening surveys over the phone. </w:t>
      </w:r>
      <w:proofErr w:type="gramStart"/>
      <w:r w:rsidRPr="005F3DDF">
        <w:rPr>
          <w:rFonts w:ascii="Tahoma" w:eastAsia="Calibri" w:hAnsi="Tahoma" w:cs="Tahoma"/>
          <w:sz w:val="28"/>
          <w:szCs w:val="28"/>
          <w:lang w:val="en-ZA"/>
        </w:rPr>
        <w:t>In order to</w:t>
      </w:r>
      <w:proofErr w:type="gramEnd"/>
      <w:r w:rsidRPr="005F3DDF">
        <w:rPr>
          <w:rFonts w:ascii="Tahoma" w:eastAsia="Calibri" w:hAnsi="Tahoma" w:cs="Tahoma"/>
          <w:sz w:val="28"/>
          <w:szCs w:val="28"/>
          <w:lang w:val="en-ZA"/>
        </w:rPr>
        <w:t xml:space="preserve"> use verbal consent in place of written consent, your study must meet one of the criteria for a waiver of written consent (Ref. 4.1.3).</w:t>
      </w:r>
    </w:p>
    <w:p w14:paraId="1B7C4A6B"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What is Required if Using Verbal Consent: When this method is used, the REC must approve a written summary (i.e., information sheet) of what is to be said to the participant or the representative. The researcher obtaining verbal consent must sign and date the information sheet to document each participant’s consent. Note: the information sheet should include the required elements found in a consent document. View the Consent Form Checklist to review the required elements. </w:t>
      </w:r>
    </w:p>
    <w:p w14:paraId="0A3FBCD9" w14:textId="3C3F18E9"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If verbal consent is the only method for obtaining consent for a particular study (i.e., study will not obtain written consent from participants </w:t>
      </w:r>
      <w:proofErr w:type="gramStart"/>
      <w:r w:rsidRPr="005F3DDF">
        <w:rPr>
          <w:rFonts w:ascii="Tahoma" w:eastAsia="Calibri" w:hAnsi="Tahoma" w:cs="Tahoma"/>
          <w:sz w:val="28"/>
          <w:szCs w:val="28"/>
          <w:lang w:val="en-ZA"/>
        </w:rPr>
        <w:t>at a later date</w:t>
      </w:r>
      <w:proofErr w:type="gramEnd"/>
      <w:r w:rsidRPr="005F3DDF">
        <w:rPr>
          <w:rFonts w:ascii="Tahoma" w:eastAsia="Calibri" w:hAnsi="Tahoma" w:cs="Tahoma"/>
          <w:sz w:val="28"/>
          <w:szCs w:val="28"/>
          <w:lang w:val="en-ZA"/>
        </w:rPr>
        <w:t xml:space="preserve">), there must be a witness to the oral presentation and verbal consent. Both the witness and researcher obtaining verbal consent must sign and date the written summary (i.e., information sheet) to document each </w:t>
      </w:r>
      <w:r w:rsidR="00534F73" w:rsidRPr="005F3DDF">
        <w:rPr>
          <w:rFonts w:ascii="Tahoma" w:eastAsia="Calibri" w:hAnsi="Tahoma" w:cs="Tahoma"/>
          <w:sz w:val="28"/>
          <w:szCs w:val="28"/>
          <w:lang w:val="en-ZA"/>
        </w:rPr>
        <w:t>participant</w:t>
      </w:r>
      <w:r w:rsidRPr="005F3DDF">
        <w:rPr>
          <w:rFonts w:ascii="Tahoma" w:eastAsia="Calibri" w:hAnsi="Tahoma" w:cs="Tahoma"/>
          <w:sz w:val="28"/>
          <w:szCs w:val="28"/>
          <w:lang w:val="en-ZA"/>
        </w:rPr>
        <w:t>'s consent.</w:t>
      </w:r>
    </w:p>
    <w:p w14:paraId="4A3C795E" w14:textId="77777777" w:rsidR="000531D6" w:rsidRPr="005F3DDF" w:rsidRDefault="000531D6" w:rsidP="00367980">
      <w:pPr>
        <w:numPr>
          <w:ilvl w:val="2"/>
          <w:numId w:val="35"/>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Research team and participants cannot witness. </w:t>
      </w:r>
    </w:p>
    <w:p w14:paraId="2ACF5DDE" w14:textId="5789D8EE" w:rsidR="000531D6" w:rsidRPr="005F3DDF" w:rsidRDefault="000531D6" w:rsidP="00367980">
      <w:pPr>
        <w:keepNext/>
        <w:keepLines/>
        <w:numPr>
          <w:ilvl w:val="0"/>
          <w:numId w:val="35"/>
        </w:numPr>
        <w:spacing w:before="240" w:after="160" w:line="259" w:lineRule="auto"/>
        <w:outlineLvl w:val="0"/>
        <w:rPr>
          <w:rFonts w:ascii="Tahoma" w:eastAsia="Times New Roman" w:hAnsi="Tahoma" w:cs="Tahoma"/>
          <w:color w:val="000000"/>
          <w:sz w:val="28"/>
          <w:szCs w:val="28"/>
          <w:lang w:val="en-ZA"/>
        </w:rPr>
      </w:pPr>
      <w:bookmarkStart w:id="55" w:name="_Toc159855705"/>
      <w:r w:rsidRPr="005F3DDF">
        <w:rPr>
          <w:rFonts w:ascii="Tahoma" w:eastAsia="Times New Roman" w:hAnsi="Tahoma" w:cs="Tahoma"/>
          <w:color w:val="000000"/>
          <w:sz w:val="28"/>
          <w:szCs w:val="28"/>
          <w:lang w:val="en-ZA"/>
        </w:rPr>
        <w:t>Compliance</w:t>
      </w:r>
      <w:bookmarkEnd w:id="55"/>
      <w:r w:rsidR="005E0714" w:rsidRPr="005F3DDF">
        <w:rPr>
          <w:rFonts w:ascii="Tahoma" w:eastAsia="Times New Roman" w:hAnsi="Tahoma" w:cs="Tahoma"/>
          <w:color w:val="000000"/>
          <w:sz w:val="28"/>
          <w:szCs w:val="28"/>
          <w:lang w:val="en-ZA"/>
        </w:rPr>
        <w:t xml:space="preserve"> </w:t>
      </w:r>
    </w:p>
    <w:p w14:paraId="7050CB89" w14:textId="77777777" w:rsidR="000531D6" w:rsidRPr="005F3DDF" w:rsidRDefault="000531D6" w:rsidP="00367980">
      <w:pPr>
        <w:numPr>
          <w:ilvl w:val="0"/>
          <w:numId w:val="35"/>
        </w:numPr>
        <w:spacing w:after="160" w:line="276" w:lineRule="auto"/>
        <w:contextualSpacing/>
        <w:rPr>
          <w:rFonts w:ascii="Tahoma" w:eastAsia="Calibri" w:hAnsi="Tahoma" w:cs="Tahoma"/>
          <w:vanish/>
          <w:sz w:val="28"/>
          <w:szCs w:val="28"/>
          <w:lang w:val="en-ZA"/>
        </w:rPr>
      </w:pPr>
    </w:p>
    <w:p w14:paraId="669D4852" w14:textId="0ACCD048" w:rsidR="000531D6" w:rsidRPr="005F3DDF" w:rsidRDefault="000531D6" w:rsidP="00D444D9">
      <w:pPr>
        <w:pStyle w:val="ListParagraph"/>
        <w:numPr>
          <w:ilvl w:val="1"/>
          <w:numId w:val="36"/>
        </w:numPr>
        <w:spacing w:after="160" w:line="276" w:lineRule="auto"/>
        <w:rPr>
          <w:rFonts w:ascii="Tahoma" w:eastAsia="Calibri" w:hAnsi="Tahoma" w:cs="Tahoma"/>
          <w:sz w:val="28"/>
          <w:szCs w:val="28"/>
          <w:lang w:val="en-ZA"/>
        </w:rPr>
      </w:pPr>
      <w:r w:rsidRPr="005F3DDF">
        <w:rPr>
          <w:rFonts w:ascii="Tahoma" w:eastAsia="Calibri" w:hAnsi="Tahoma" w:cs="Tahoma"/>
          <w:sz w:val="28"/>
          <w:szCs w:val="28"/>
          <w:lang w:val="en-ZA"/>
        </w:rPr>
        <w:t>Definition: Adherence to all the trial-related requirements, protocol and SOPs or applicable regulatory requirements (National Health Authority).</w:t>
      </w:r>
    </w:p>
    <w:p w14:paraId="3AEC4DE0" w14:textId="77777777" w:rsidR="000531D6" w:rsidRPr="005F3DDF" w:rsidRDefault="000531D6" w:rsidP="00D444D9">
      <w:pPr>
        <w:numPr>
          <w:ilvl w:val="1"/>
          <w:numId w:val="36"/>
        </w:numPr>
        <w:spacing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Compliance with protocol</w:t>
      </w:r>
    </w:p>
    <w:p w14:paraId="16746D49" w14:textId="443DB879" w:rsidR="000531D6" w:rsidRPr="005F3DDF" w:rsidRDefault="000531D6" w:rsidP="00D444D9">
      <w:pPr>
        <w:numPr>
          <w:ilvl w:val="2"/>
          <w:numId w:val="36"/>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investigator/institution should conduct the trial in compliance with the protocol approved/agreed upon by sponsor and REC and as required by regulatory authority(</w:t>
      </w:r>
      <w:proofErr w:type="spellStart"/>
      <w:r w:rsidRPr="005F3DDF">
        <w:rPr>
          <w:rFonts w:ascii="Tahoma" w:eastAsia="Calibri" w:hAnsi="Tahoma" w:cs="Tahoma"/>
          <w:sz w:val="28"/>
          <w:szCs w:val="28"/>
          <w:lang w:val="en-ZA"/>
        </w:rPr>
        <w:t>ies</w:t>
      </w:r>
      <w:proofErr w:type="spellEnd"/>
      <w:r w:rsidRPr="005F3DDF">
        <w:rPr>
          <w:rFonts w:ascii="Tahoma" w:eastAsia="Calibri" w:hAnsi="Tahoma" w:cs="Tahoma"/>
          <w:sz w:val="28"/>
          <w:szCs w:val="28"/>
          <w:lang w:val="en-ZA"/>
        </w:rPr>
        <w:t xml:space="preserve">). The investigator/institution and sponsor should </w:t>
      </w:r>
      <w:r w:rsidRPr="005F3DDF">
        <w:rPr>
          <w:rFonts w:ascii="Tahoma" w:eastAsia="Calibri" w:hAnsi="Tahoma" w:cs="Tahoma"/>
          <w:sz w:val="28"/>
          <w:szCs w:val="28"/>
          <w:lang w:val="en-ZA"/>
        </w:rPr>
        <w:lastRenderedPageBreak/>
        <w:t xml:space="preserve">review and sign the protocol before submission to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or contract to stipulate and confirm commitment to adhere to submitted protocol.</w:t>
      </w:r>
    </w:p>
    <w:p w14:paraId="0B913402" w14:textId="1EBC41CA" w:rsidR="000531D6" w:rsidRPr="005F3DDF" w:rsidRDefault="000531D6" w:rsidP="00D444D9">
      <w:pPr>
        <w:numPr>
          <w:ilvl w:val="2"/>
          <w:numId w:val="36"/>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investigator/institution should not implement any deviation from, or changes to the protocol without agreement by the sponsor(s) and prior review and documented approval from REC of an amendment, except where necessary to eliminate an immediate hazard(s) to trial participants, or when changes involve only logistical/administrative aspect of the trial </w:t>
      </w:r>
      <w:r w:rsidR="005E0714" w:rsidRPr="005F3DDF">
        <w:rPr>
          <w:rFonts w:ascii="Tahoma" w:eastAsia="Calibri" w:hAnsi="Tahoma" w:cs="Tahoma"/>
          <w:sz w:val="28"/>
          <w:szCs w:val="28"/>
          <w:lang w:val="en-ZA"/>
        </w:rPr>
        <w:t>e.g.,</w:t>
      </w:r>
      <w:r w:rsidRPr="005F3DDF">
        <w:rPr>
          <w:rFonts w:ascii="Tahoma" w:eastAsia="Calibri" w:hAnsi="Tahoma" w:cs="Tahoma"/>
          <w:sz w:val="28"/>
          <w:szCs w:val="28"/>
          <w:lang w:val="en-ZA"/>
        </w:rPr>
        <w:t xml:space="preserve"> changes to telephone numbers, or to monitors.</w:t>
      </w:r>
    </w:p>
    <w:p w14:paraId="5C84E3D4" w14:textId="77777777" w:rsidR="000531D6" w:rsidRPr="005F3DDF" w:rsidRDefault="000531D6" w:rsidP="00D444D9">
      <w:pPr>
        <w:numPr>
          <w:ilvl w:val="2"/>
          <w:numId w:val="36"/>
        </w:numPr>
        <w:spacing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The investigator or person designated by the investigator must document and explain any deviation from the approved protocol.</w:t>
      </w:r>
    </w:p>
    <w:p w14:paraId="71251135" w14:textId="55A1E390" w:rsidR="000531D6" w:rsidRPr="005F3DDF" w:rsidRDefault="000531D6" w:rsidP="00D444D9">
      <w:pPr>
        <w:numPr>
          <w:ilvl w:val="2"/>
          <w:numId w:val="36"/>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Investigator(s) may implement a deviation from, or a change of the protocol to eliminate an immediate hazard(s) to trial participants without prior REC approval. Such implemented deviation, the reason for the deviation and if appropriate the proposed protocol amendment(s) should be submitted within 2</w:t>
      </w:r>
      <w:r w:rsidR="005E0714" w:rsidRPr="005F3DDF">
        <w:rPr>
          <w:rFonts w:ascii="Tahoma" w:eastAsia="Calibri" w:hAnsi="Tahoma" w:cs="Tahoma"/>
          <w:sz w:val="28"/>
          <w:szCs w:val="28"/>
          <w:lang w:val="en-ZA"/>
        </w:rPr>
        <w:t xml:space="preserve"> </w:t>
      </w:r>
      <w:r w:rsidRPr="005F3DDF">
        <w:rPr>
          <w:rFonts w:ascii="Tahoma" w:eastAsia="Calibri" w:hAnsi="Tahoma" w:cs="Tahoma"/>
          <w:sz w:val="28"/>
          <w:szCs w:val="28"/>
          <w:lang w:val="en-ZA"/>
        </w:rPr>
        <w:t>weeks of incidence to:</w:t>
      </w:r>
    </w:p>
    <w:p w14:paraId="36120C40" w14:textId="0EDAC5F0" w:rsidR="000531D6" w:rsidRPr="005F3DDF" w:rsidRDefault="008967CB" w:rsidP="000531D6">
      <w:pPr>
        <w:numPr>
          <w:ilvl w:val="0"/>
          <w:numId w:val="20"/>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REC for review and approval</w:t>
      </w:r>
    </w:p>
    <w:p w14:paraId="6D6CBF99" w14:textId="1B7FBDB1" w:rsidR="000531D6" w:rsidRPr="005F3DDF" w:rsidRDefault="000531D6" w:rsidP="000531D6">
      <w:pPr>
        <w:numPr>
          <w:ilvl w:val="0"/>
          <w:numId w:val="20"/>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Sponsor(s) for agreement if </w:t>
      </w:r>
      <w:r w:rsidR="009741C2" w:rsidRPr="005F3DDF">
        <w:rPr>
          <w:rFonts w:ascii="Tahoma" w:eastAsia="Calibri" w:hAnsi="Tahoma" w:cs="Tahoma"/>
          <w:sz w:val="28"/>
          <w:szCs w:val="28"/>
          <w:lang w:val="en-ZA"/>
        </w:rPr>
        <w:t>required.</w:t>
      </w:r>
    </w:p>
    <w:p w14:paraId="7FFF544D" w14:textId="77777777" w:rsidR="000531D6" w:rsidRPr="005F3DDF" w:rsidRDefault="000531D6" w:rsidP="000531D6">
      <w:pPr>
        <w:numPr>
          <w:ilvl w:val="0"/>
          <w:numId w:val="20"/>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regulatory authority(</w:t>
      </w:r>
      <w:proofErr w:type="spellStart"/>
      <w:r w:rsidRPr="005F3DDF">
        <w:rPr>
          <w:rFonts w:ascii="Tahoma" w:eastAsia="Calibri" w:hAnsi="Tahoma" w:cs="Tahoma"/>
          <w:sz w:val="28"/>
          <w:szCs w:val="28"/>
          <w:lang w:val="en-ZA"/>
        </w:rPr>
        <w:t>ies</w:t>
      </w:r>
      <w:proofErr w:type="spellEnd"/>
      <w:r w:rsidRPr="005F3DDF">
        <w:rPr>
          <w:rFonts w:ascii="Tahoma" w:eastAsia="Calibri" w:hAnsi="Tahoma" w:cs="Tahoma"/>
          <w:sz w:val="28"/>
          <w:szCs w:val="28"/>
          <w:lang w:val="en-ZA"/>
        </w:rPr>
        <w:t>)</w:t>
      </w:r>
    </w:p>
    <w:p w14:paraId="01521AC4" w14:textId="77777777" w:rsidR="000531D6" w:rsidRPr="005F3DDF" w:rsidRDefault="000531D6" w:rsidP="000531D6">
      <w:pPr>
        <w:spacing w:line="276" w:lineRule="auto"/>
        <w:ind w:left="1080"/>
        <w:contextualSpacing/>
        <w:jc w:val="both"/>
        <w:rPr>
          <w:rFonts w:ascii="Tahoma" w:eastAsia="Calibri" w:hAnsi="Tahoma" w:cs="Tahoma"/>
          <w:sz w:val="28"/>
          <w:szCs w:val="28"/>
          <w:lang w:val="en-ZA"/>
        </w:rPr>
      </w:pPr>
    </w:p>
    <w:p w14:paraId="45D9905E" w14:textId="276A9D6C" w:rsidR="000531D6" w:rsidRPr="005F3DDF" w:rsidRDefault="000531D6" w:rsidP="000531D6">
      <w:pPr>
        <w:keepNext/>
        <w:keepLines/>
        <w:spacing w:before="40" w:line="259" w:lineRule="auto"/>
        <w:outlineLvl w:val="1"/>
        <w:rPr>
          <w:rFonts w:ascii="Tahoma" w:eastAsia="Times New Roman" w:hAnsi="Tahoma" w:cs="Tahoma"/>
          <w:sz w:val="28"/>
          <w:szCs w:val="28"/>
          <w:lang w:val="en-ZA"/>
        </w:rPr>
      </w:pPr>
      <w:bookmarkStart w:id="56" w:name="_Toc159855706"/>
      <w:r w:rsidRPr="005F3DDF">
        <w:rPr>
          <w:rFonts w:ascii="Tahoma" w:eastAsia="Times New Roman" w:hAnsi="Tahoma" w:cs="Tahoma"/>
          <w:sz w:val="28"/>
          <w:szCs w:val="28"/>
          <w:lang w:val="en-ZA"/>
        </w:rPr>
        <w:t>5.</w:t>
      </w:r>
      <w:r w:rsidR="00D444D9" w:rsidRPr="005F3DDF">
        <w:rPr>
          <w:rFonts w:ascii="Tahoma" w:eastAsia="Times New Roman" w:hAnsi="Tahoma" w:cs="Tahoma"/>
          <w:sz w:val="28"/>
          <w:szCs w:val="28"/>
          <w:lang w:val="en-ZA"/>
        </w:rPr>
        <w:t>3</w:t>
      </w:r>
      <w:r w:rsidRPr="005F3DDF">
        <w:rPr>
          <w:rFonts w:ascii="Tahoma" w:eastAsia="Times New Roman" w:hAnsi="Tahoma" w:cs="Tahoma"/>
          <w:sz w:val="28"/>
          <w:szCs w:val="28"/>
          <w:lang w:val="en-ZA"/>
        </w:rPr>
        <w:t xml:space="preserve"> Noncompliance</w:t>
      </w:r>
      <w:bookmarkEnd w:id="56"/>
    </w:p>
    <w:p w14:paraId="468444B6" w14:textId="77777777" w:rsidR="000531D6" w:rsidRPr="005F3DDF" w:rsidRDefault="000531D6" w:rsidP="00D444D9">
      <w:pPr>
        <w:numPr>
          <w:ilvl w:val="1"/>
          <w:numId w:val="36"/>
        </w:numPr>
        <w:spacing w:after="160" w:line="276" w:lineRule="auto"/>
        <w:contextualSpacing/>
        <w:jc w:val="both"/>
        <w:rPr>
          <w:rFonts w:ascii="Tahoma" w:eastAsia="Calibri" w:hAnsi="Tahoma" w:cs="Tahoma"/>
          <w:vanish/>
          <w:sz w:val="28"/>
          <w:szCs w:val="28"/>
          <w:lang w:val="en-ZA"/>
        </w:rPr>
      </w:pPr>
    </w:p>
    <w:p w14:paraId="5B4CC1E6" w14:textId="77777777" w:rsidR="000531D6" w:rsidRPr="005F3DDF" w:rsidRDefault="000531D6" w:rsidP="00D444D9">
      <w:pPr>
        <w:numPr>
          <w:ilvl w:val="2"/>
          <w:numId w:val="36"/>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Any persistent intentional/ unintentional deviation from protocol that may /may not affect the participants’ rights, safety or welfare; and/or on the integrity of the data.</w:t>
      </w:r>
    </w:p>
    <w:p w14:paraId="2AB76ED8" w14:textId="77777777" w:rsidR="000531D6" w:rsidRPr="005F3DDF" w:rsidRDefault="000531D6" w:rsidP="00D444D9">
      <w:pPr>
        <w:widowControl w:val="0"/>
        <w:numPr>
          <w:ilvl w:val="2"/>
          <w:numId w:val="36"/>
        </w:numPr>
        <w:autoSpaceDE w:val="0"/>
        <w:autoSpaceDN w:val="0"/>
        <w:adjustRightInd w:val="0"/>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Noncompliance with the protocol, SOPs, GCP, and/or applicable regulatory requirement(s) by an investigator/institution, or by member(s) of the sponsor's staff should lead to prompt action by the sponsor/ REC to secure compliance.</w:t>
      </w:r>
    </w:p>
    <w:p w14:paraId="5A242996" w14:textId="77777777" w:rsidR="000531D6" w:rsidRPr="005F3DDF" w:rsidRDefault="000531D6" w:rsidP="00D444D9">
      <w:pPr>
        <w:widowControl w:val="0"/>
        <w:numPr>
          <w:ilvl w:val="2"/>
          <w:numId w:val="36"/>
        </w:numPr>
        <w:autoSpaceDE w:val="0"/>
        <w:autoSpaceDN w:val="0"/>
        <w:adjustRightInd w:val="0"/>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If noncompliance that significantly affects or has the potential to significantly affect human participant protection or reliability of trial results is discovered, the sponsor should perform a root cause analysis and implement appropriate corrective and preventive actions.</w:t>
      </w:r>
    </w:p>
    <w:p w14:paraId="385C4685" w14:textId="79E842B4" w:rsidR="000531D6" w:rsidRPr="005F3DDF" w:rsidRDefault="000531D6" w:rsidP="00D444D9">
      <w:pPr>
        <w:widowControl w:val="0"/>
        <w:numPr>
          <w:ilvl w:val="2"/>
          <w:numId w:val="36"/>
        </w:numPr>
        <w:autoSpaceDE w:val="0"/>
        <w:autoSpaceDN w:val="0"/>
        <w:adjustRightInd w:val="0"/>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If the monitoring and/or auditing identifies serious and/or persistent noncompliance on the part of an investigator/ institution, the sponsor </w:t>
      </w:r>
      <w:r w:rsidRPr="005F3DDF">
        <w:rPr>
          <w:rFonts w:ascii="Tahoma" w:eastAsia="Calibri" w:hAnsi="Tahoma" w:cs="Tahoma"/>
          <w:sz w:val="28"/>
          <w:szCs w:val="28"/>
          <w:lang w:val="en-ZA"/>
        </w:rPr>
        <w:lastRenderedPageBreak/>
        <w:t>should terminate the investigator's/ institution’s participation in the trial. When an investigator's/ institution’s participation is terminated because of noncompliance, the sponsor should notify promptly the regulatory authority(</w:t>
      </w:r>
      <w:proofErr w:type="spellStart"/>
      <w:r w:rsidRPr="005F3DDF">
        <w:rPr>
          <w:rFonts w:ascii="Tahoma" w:eastAsia="Calibri" w:hAnsi="Tahoma" w:cs="Tahoma"/>
          <w:sz w:val="28"/>
          <w:szCs w:val="28"/>
          <w:lang w:val="en-ZA"/>
        </w:rPr>
        <w:t>ies</w:t>
      </w:r>
      <w:proofErr w:type="spellEnd"/>
      <w:r w:rsidRPr="005F3DDF">
        <w:rPr>
          <w:rFonts w:ascii="Tahoma" w:eastAsia="Calibri" w:hAnsi="Tahoma" w:cs="Tahoma"/>
          <w:sz w:val="28"/>
          <w:szCs w:val="28"/>
          <w:lang w:val="en-ZA"/>
        </w:rPr>
        <w:t xml:space="preserve">) and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w:t>
      </w:r>
    </w:p>
    <w:p w14:paraId="74BEAA6D" w14:textId="77777777" w:rsidR="003377FC" w:rsidRPr="005F3DDF" w:rsidRDefault="003377FC" w:rsidP="003377FC">
      <w:pPr>
        <w:widowControl w:val="0"/>
        <w:autoSpaceDE w:val="0"/>
        <w:autoSpaceDN w:val="0"/>
        <w:adjustRightInd w:val="0"/>
        <w:spacing w:after="160" w:line="276" w:lineRule="auto"/>
        <w:ind w:left="960"/>
        <w:contextualSpacing/>
        <w:jc w:val="both"/>
        <w:rPr>
          <w:rFonts w:ascii="Tahoma" w:eastAsia="Calibri" w:hAnsi="Tahoma" w:cs="Tahoma"/>
          <w:sz w:val="28"/>
          <w:szCs w:val="28"/>
          <w:lang w:val="en-ZA"/>
        </w:rPr>
      </w:pPr>
    </w:p>
    <w:p w14:paraId="7E4AE5F2" w14:textId="77777777" w:rsidR="000531D6" w:rsidRPr="005F3DDF" w:rsidRDefault="000531D6" w:rsidP="00D444D9">
      <w:pPr>
        <w:keepNext/>
        <w:keepLines/>
        <w:numPr>
          <w:ilvl w:val="0"/>
          <w:numId w:val="36"/>
        </w:numPr>
        <w:spacing w:before="240" w:after="160" w:line="259" w:lineRule="auto"/>
        <w:outlineLvl w:val="0"/>
        <w:rPr>
          <w:rFonts w:ascii="Tahoma" w:eastAsia="Times New Roman" w:hAnsi="Tahoma" w:cs="Tahoma"/>
          <w:color w:val="000000"/>
          <w:sz w:val="28"/>
          <w:szCs w:val="28"/>
        </w:rPr>
      </w:pPr>
      <w:bookmarkStart w:id="57" w:name="_Toc159855707"/>
      <w:r w:rsidRPr="005F3DDF">
        <w:rPr>
          <w:rFonts w:ascii="Tahoma" w:eastAsia="Times New Roman" w:hAnsi="Tahoma" w:cs="Tahoma"/>
          <w:color w:val="000000"/>
          <w:sz w:val="28"/>
          <w:szCs w:val="28"/>
        </w:rPr>
        <w:t>MONITORING THE PROGRESS OF STUDIES THAT HAVE BEEN GRANTED ETHICS APPROVAL</w:t>
      </w:r>
      <w:bookmarkEnd w:id="57"/>
    </w:p>
    <w:p w14:paraId="1A64610A" w14:textId="5E53EE46" w:rsidR="000531D6" w:rsidRPr="005F3DDF" w:rsidRDefault="000531D6" w:rsidP="00F32C57">
      <w:pPr>
        <w:widowControl w:val="0"/>
        <w:numPr>
          <w:ilvl w:val="1"/>
          <w:numId w:val="21"/>
        </w:numPr>
        <w:autoSpaceDE w:val="0"/>
        <w:autoSpaceDN w:val="0"/>
        <w:adjustRightInd w:val="0"/>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Monitoring progress of studies granted ethics approval by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as well as getting timely safety reports on the participants of the study is very important. </w:t>
      </w:r>
      <w:r w:rsidR="00F32C57" w:rsidRPr="005F3DDF">
        <w:rPr>
          <w:rFonts w:ascii="Tahoma" w:eastAsia="Calibri" w:hAnsi="Tahoma" w:cs="Tahoma"/>
          <w:sz w:val="28"/>
          <w:szCs w:val="28"/>
          <w:lang w:val="en-ZA"/>
        </w:rPr>
        <w:t xml:space="preserve">This is also a mechanism of granting </w:t>
      </w:r>
      <w:proofErr w:type="gramStart"/>
      <w:r w:rsidR="00F32C57" w:rsidRPr="005F3DDF">
        <w:rPr>
          <w:rFonts w:ascii="Tahoma" w:eastAsia="Calibri" w:hAnsi="Tahoma" w:cs="Tahoma"/>
          <w:sz w:val="28"/>
          <w:szCs w:val="28"/>
          <w:lang w:val="en-ZA"/>
        </w:rPr>
        <w:t>researchers</w:t>
      </w:r>
      <w:proofErr w:type="gramEnd"/>
      <w:r w:rsidR="00F32C57" w:rsidRPr="005F3DDF">
        <w:rPr>
          <w:rFonts w:ascii="Tahoma" w:eastAsia="Calibri" w:hAnsi="Tahoma" w:cs="Tahoma"/>
          <w:sz w:val="28"/>
          <w:szCs w:val="28"/>
          <w:lang w:val="en-ZA"/>
        </w:rPr>
        <w:t xml:space="preserve"> permission/ clearance to continue with their research for a further year.</w:t>
      </w:r>
    </w:p>
    <w:p w14:paraId="17EB744F" w14:textId="39BB64AE" w:rsidR="000531D6" w:rsidRPr="005F3DDF" w:rsidRDefault="000531D6" w:rsidP="000531D6">
      <w:pPr>
        <w:numPr>
          <w:ilvl w:val="1"/>
          <w:numId w:val="21"/>
        </w:numPr>
        <w:spacing w:after="160" w:line="276" w:lineRule="auto"/>
        <w:jc w:val="both"/>
        <w:rPr>
          <w:rFonts w:ascii="Tahoma" w:eastAsia="Calibri" w:hAnsi="Tahoma" w:cs="Tahoma"/>
          <w:color w:val="4472C4" w:themeColor="accent1"/>
          <w:sz w:val="28"/>
          <w:szCs w:val="28"/>
          <w:lang w:val="en-ZA"/>
        </w:rPr>
      </w:pPr>
      <w:r w:rsidRPr="005F3DDF">
        <w:rPr>
          <w:rFonts w:ascii="Tahoma" w:eastAsia="Calibri" w:hAnsi="Tahoma" w:cs="Tahoma"/>
          <w:sz w:val="28"/>
          <w:szCs w:val="28"/>
          <w:lang w:val="en-ZA"/>
        </w:rPr>
        <w:t>After the investigator has fulfilled all the requirements for ethics approval, the WSU</w:t>
      </w:r>
      <w:r w:rsidR="008967CB" w:rsidRPr="005F3DDF">
        <w:rPr>
          <w:rFonts w:ascii="Tahoma" w:eastAsia="Calibri" w:hAnsi="Tahoma" w:cs="Tahoma"/>
          <w:sz w:val="28"/>
          <w:szCs w:val="28"/>
          <w:lang w:val="en-ZA"/>
        </w:rPr>
        <w:t xml:space="preserve"> H</w:t>
      </w:r>
      <w:r w:rsidRPr="005F3DDF">
        <w:rPr>
          <w:rFonts w:ascii="Tahoma" w:eastAsia="Calibri" w:hAnsi="Tahoma" w:cs="Tahoma"/>
          <w:sz w:val="28"/>
          <w:szCs w:val="28"/>
          <w:lang w:val="en-ZA"/>
        </w:rPr>
        <w:t>REC will issue the investigator(s) with the Ethics Approval certificate. This certificate will allow the investigator(s) to proceed and seek permission to conduct the study from relevant authorities.</w:t>
      </w:r>
    </w:p>
    <w:p w14:paraId="3ED9AC9A" w14:textId="1875AF68"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Before commencement of the study, the investigator(s) must present to the WSU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 copy or copies of permission to conduct the study from relevant authorities such as the National Department of Health (NDOH), the Eastern Cape Department of Health (ECDOH), and the South African Clinical Trial Register (SACTR) where applicable with their first study progress reports to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This information will be communicated to the investigator (s) when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sends them their ethics clearance certificate. </w:t>
      </w:r>
    </w:p>
    <w:p w14:paraId="3FBF68BC" w14:textId="75D6EC37"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will remind all investigators two </w:t>
      </w:r>
      <w:r w:rsidR="00472E5A" w:rsidRPr="005F3DDF">
        <w:rPr>
          <w:rFonts w:ascii="Tahoma" w:eastAsia="Calibri" w:hAnsi="Tahoma" w:cs="Tahoma"/>
          <w:sz w:val="28"/>
          <w:szCs w:val="28"/>
          <w:lang w:val="en-ZA"/>
        </w:rPr>
        <w:t>months</w:t>
      </w:r>
      <w:r w:rsidRPr="005F3DDF">
        <w:rPr>
          <w:rFonts w:ascii="Tahoma" w:eastAsia="Calibri" w:hAnsi="Tahoma" w:cs="Tahoma"/>
          <w:sz w:val="28"/>
          <w:szCs w:val="28"/>
          <w:lang w:val="en-ZA"/>
        </w:rPr>
        <w:t xml:space="preserve"> before the due date to submit their progress (6-monthly and</w:t>
      </w:r>
      <w:r w:rsidR="00472E5A" w:rsidRPr="005F3DDF">
        <w:rPr>
          <w:rFonts w:ascii="Tahoma" w:eastAsia="Calibri" w:hAnsi="Tahoma" w:cs="Tahoma"/>
          <w:sz w:val="28"/>
          <w:szCs w:val="28"/>
          <w:lang w:val="en-ZA"/>
        </w:rPr>
        <w:t xml:space="preserve">/or </w:t>
      </w:r>
      <w:r w:rsidRPr="005F3DDF">
        <w:rPr>
          <w:rFonts w:ascii="Tahoma" w:eastAsia="Calibri" w:hAnsi="Tahoma" w:cs="Tahoma"/>
          <w:sz w:val="28"/>
          <w:szCs w:val="28"/>
          <w:lang w:val="en-ZA"/>
        </w:rPr>
        <w:t xml:space="preserve">annual) report. </w:t>
      </w:r>
      <w:r w:rsidR="0054241E" w:rsidRPr="005F3DDF">
        <w:rPr>
          <w:rFonts w:ascii="Tahoma" w:eastAsia="Calibri" w:hAnsi="Tahoma" w:cs="Tahoma"/>
          <w:sz w:val="28"/>
          <w:szCs w:val="28"/>
          <w:lang w:val="en-ZA"/>
        </w:rPr>
        <w:t xml:space="preserve">When the reminder is sent to the investigators, a copy of the progress report template will be attached. </w:t>
      </w:r>
    </w:p>
    <w:p w14:paraId="2D21D781" w14:textId="5130E61A"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Undergraduate and Honours research projects may be exempted from submitting final research reports to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t>
      </w:r>
    </w:p>
    <w:p w14:paraId="3E830081" w14:textId="5BF8517B" w:rsidR="00D40A4A" w:rsidRPr="005F3DDF" w:rsidRDefault="00D40A4A" w:rsidP="00D40A4A">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Passive monitoring that involves submission of a monitoring report to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as set out as terms during the approval process of the protocol will apply as follows: </w:t>
      </w:r>
    </w:p>
    <w:p w14:paraId="784C766E" w14:textId="1F402309" w:rsidR="00D40A4A" w:rsidRPr="005F3DDF" w:rsidRDefault="00D56475" w:rsidP="00D40A4A">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Minimal risk studies will submit annual/ final reports. </w:t>
      </w:r>
    </w:p>
    <w:p w14:paraId="7A8CC8B0" w14:textId="5D23794B" w:rsidR="00D56475" w:rsidRPr="005F3DDF" w:rsidRDefault="00D56475" w:rsidP="00D40A4A">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Medium and high-risk studies will submit six- monthly </w:t>
      </w:r>
      <w:r w:rsidR="009741C2" w:rsidRPr="005F3DDF">
        <w:rPr>
          <w:rFonts w:ascii="Tahoma" w:eastAsia="Calibri" w:hAnsi="Tahoma" w:cs="Tahoma"/>
          <w:sz w:val="28"/>
          <w:szCs w:val="28"/>
          <w:lang w:val="en-ZA"/>
        </w:rPr>
        <w:t>reports.</w:t>
      </w:r>
      <w:r w:rsidRPr="005F3DDF">
        <w:rPr>
          <w:rFonts w:ascii="Tahoma" w:eastAsia="Calibri" w:hAnsi="Tahoma" w:cs="Tahoma"/>
          <w:sz w:val="28"/>
          <w:szCs w:val="28"/>
          <w:lang w:val="en-ZA"/>
        </w:rPr>
        <w:t xml:space="preserve"> </w:t>
      </w:r>
    </w:p>
    <w:p w14:paraId="413287E0" w14:textId="57556EC8" w:rsidR="00D56475" w:rsidRPr="005F3DDF" w:rsidRDefault="00D56475" w:rsidP="00D56475">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Active </w:t>
      </w:r>
      <w:r w:rsidR="00501028" w:rsidRPr="005F3DDF">
        <w:rPr>
          <w:rFonts w:ascii="Tahoma" w:eastAsia="Calibri" w:hAnsi="Tahoma" w:cs="Tahoma"/>
          <w:sz w:val="28"/>
          <w:szCs w:val="28"/>
          <w:lang w:val="en-ZA"/>
        </w:rPr>
        <w:t xml:space="preserve">monitoring applies mainly to high-risk and/ or clinical trials as follows: </w:t>
      </w:r>
    </w:p>
    <w:p w14:paraId="01FA6CA9" w14:textId="1E74D085" w:rsidR="00501028" w:rsidRPr="005F3DDF" w:rsidRDefault="00501028" w:rsidP="00501028">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Random study site visits for inspection of the approved research documents and processes, recorded individual interviews/ focus group proceedings, and verification that approved informed consent documents and data collection tools are used appropriately. </w:t>
      </w:r>
    </w:p>
    <w:p w14:paraId="43863561" w14:textId="4EA0D36F" w:rsidR="00501028" w:rsidRPr="005F3DDF" w:rsidRDefault="00762421" w:rsidP="00501028">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Verification that experiments and other procedures are conducted as per </w:t>
      </w:r>
      <w:r w:rsidR="008E4006" w:rsidRPr="005F3DDF">
        <w:rPr>
          <w:rFonts w:ascii="Tahoma" w:eastAsia="Calibri" w:hAnsi="Tahoma" w:cs="Tahoma"/>
          <w:sz w:val="28"/>
          <w:szCs w:val="28"/>
          <w:lang w:val="en-ZA"/>
        </w:rPr>
        <w:t>approved</w:t>
      </w:r>
      <w:r w:rsidRPr="005F3DDF">
        <w:rPr>
          <w:rFonts w:ascii="Tahoma" w:eastAsia="Calibri" w:hAnsi="Tahoma" w:cs="Tahoma"/>
          <w:sz w:val="28"/>
          <w:szCs w:val="28"/>
          <w:lang w:val="en-ZA"/>
        </w:rPr>
        <w:t xml:space="preserve"> </w:t>
      </w:r>
      <w:r w:rsidR="008E4006" w:rsidRPr="005F3DDF">
        <w:rPr>
          <w:rFonts w:ascii="Tahoma" w:eastAsia="Calibri" w:hAnsi="Tahoma" w:cs="Tahoma"/>
          <w:sz w:val="28"/>
          <w:szCs w:val="28"/>
          <w:lang w:val="en-ZA"/>
        </w:rPr>
        <w:t>procedures</w:t>
      </w:r>
      <w:r w:rsidRPr="005F3DDF">
        <w:rPr>
          <w:rFonts w:ascii="Tahoma" w:eastAsia="Calibri" w:hAnsi="Tahoma" w:cs="Tahoma"/>
          <w:sz w:val="28"/>
          <w:szCs w:val="28"/>
          <w:lang w:val="en-ZA"/>
        </w:rPr>
        <w:t>.</w:t>
      </w:r>
    </w:p>
    <w:p w14:paraId="5C9B92CD" w14:textId="16928DD4" w:rsidR="001C7952" w:rsidRPr="005F3DDF" w:rsidRDefault="001C7952" w:rsidP="00501028">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To verify that study records are filed as required and according to study SOPs. </w:t>
      </w:r>
    </w:p>
    <w:p w14:paraId="0655363A" w14:textId="605AB3F3"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For all randomized controlled trials (RCT) involving medications and other therapeutic agents, the researcher(s) is (are) required to attach the certificate of approval of the therapeutic agent from the SAHPRA at the time of submission of the project to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for Ethical approval. </w:t>
      </w:r>
    </w:p>
    <w:p w14:paraId="0E0DF1B1" w14:textId="12B64A12"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may appoint a monitoring committee for site visits to check compliance with ethical conduct of the research as outlined in sections </w:t>
      </w:r>
      <w:r w:rsidR="00570E08" w:rsidRPr="005F3DDF">
        <w:rPr>
          <w:rFonts w:ascii="Tahoma" w:eastAsia="Calibri" w:hAnsi="Tahoma" w:cs="Tahoma"/>
          <w:sz w:val="28"/>
          <w:szCs w:val="28"/>
          <w:lang w:val="en-ZA"/>
        </w:rPr>
        <w:t>6.12</w:t>
      </w:r>
      <w:r w:rsidRPr="005F3DDF">
        <w:rPr>
          <w:rFonts w:ascii="Tahoma" w:eastAsia="Calibri" w:hAnsi="Tahoma" w:cs="Tahoma"/>
          <w:sz w:val="28"/>
          <w:szCs w:val="28"/>
          <w:lang w:val="en-ZA"/>
        </w:rPr>
        <w:t xml:space="preserve"> and </w:t>
      </w:r>
      <w:r w:rsidR="00570E08" w:rsidRPr="005F3DDF">
        <w:rPr>
          <w:rFonts w:ascii="Tahoma" w:eastAsia="Calibri" w:hAnsi="Tahoma" w:cs="Tahoma"/>
          <w:sz w:val="28"/>
          <w:szCs w:val="28"/>
          <w:lang w:val="en-ZA"/>
        </w:rPr>
        <w:t>7.12</w:t>
      </w:r>
      <w:r w:rsidRPr="005F3DDF">
        <w:rPr>
          <w:rFonts w:ascii="Tahoma" w:eastAsia="Calibri" w:hAnsi="Tahoma" w:cs="Tahoma"/>
          <w:sz w:val="28"/>
          <w:szCs w:val="28"/>
          <w:lang w:val="en-ZA"/>
        </w:rPr>
        <w:t xml:space="preserve"> of the South African Department of Health Good clinical practice guidelines of 20</w:t>
      </w:r>
      <w:r w:rsidR="00570E08" w:rsidRPr="005F3DDF">
        <w:rPr>
          <w:rFonts w:ascii="Tahoma" w:eastAsia="Calibri" w:hAnsi="Tahoma" w:cs="Tahoma"/>
          <w:sz w:val="28"/>
          <w:szCs w:val="28"/>
          <w:lang w:val="en-ZA"/>
        </w:rPr>
        <w:t>19 Third Edition</w:t>
      </w:r>
      <w:r w:rsidRPr="005F3DDF">
        <w:rPr>
          <w:rFonts w:ascii="Tahoma" w:eastAsia="Calibri" w:hAnsi="Tahoma" w:cs="Tahoma"/>
          <w:sz w:val="28"/>
          <w:szCs w:val="28"/>
          <w:lang w:val="en-ZA"/>
        </w:rPr>
        <w:t xml:space="preserve"> and t</w:t>
      </w:r>
      <w:r w:rsidRPr="005F3DDF">
        <w:rPr>
          <w:rFonts w:ascii="Tahoma" w:eastAsia="Calibri" w:hAnsi="Tahoma" w:cs="Tahoma"/>
          <w:sz w:val="28"/>
          <w:szCs w:val="28"/>
          <w:lang w:val="en-ZA" w:eastAsia="en-ZA"/>
        </w:rPr>
        <w:t>he National Health Act, 2003 (Act No.61 of 2003)</w:t>
      </w:r>
      <w:r w:rsidRPr="005F3DDF">
        <w:rPr>
          <w:rFonts w:ascii="Tahoma" w:eastAsia="Calibri" w:hAnsi="Tahoma" w:cs="Tahoma"/>
          <w:sz w:val="28"/>
          <w:szCs w:val="28"/>
          <w:lang w:val="en-ZA"/>
        </w:rPr>
        <w:t>.</w:t>
      </w:r>
    </w:p>
    <w:p w14:paraId="4E784A11" w14:textId="76445161" w:rsidR="00EC4FFD" w:rsidRPr="005F3DDF" w:rsidRDefault="00EC4FFD" w:rsidP="00EC4FFD">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essence with randomised clinical trials is to monitor compliance with approved protocols and SOPS and provide a written report to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focusing on the following:</w:t>
      </w:r>
    </w:p>
    <w:p w14:paraId="77BE41F1" w14:textId="45FEEF5A" w:rsidR="00EC4FFD" w:rsidRPr="005F3DDF" w:rsidRDefault="00EC4FFD" w:rsidP="00EC4FFD">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investigators and sub-investigators</w:t>
      </w:r>
    </w:p>
    <w:p w14:paraId="58F4BD99" w14:textId="5A9A2CDA" w:rsidR="00EC4FFD" w:rsidRPr="005F3DDF" w:rsidRDefault="00EC4FFD" w:rsidP="00EC4FFD">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participants</w:t>
      </w:r>
    </w:p>
    <w:p w14:paraId="401A8AF2" w14:textId="7F9DBA42" w:rsidR="00EC4FFD" w:rsidRPr="005F3DDF" w:rsidRDefault="00EC4FFD" w:rsidP="00EC4FFD">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investigational product</w:t>
      </w:r>
    </w:p>
    <w:p w14:paraId="55514320" w14:textId="35F2E2F6" w:rsidR="00EC4FFD" w:rsidRPr="005F3DDF" w:rsidRDefault="00EC4FFD" w:rsidP="00EC4FFD">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Communications between study site and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sponsors, SAHPRA.</w:t>
      </w:r>
    </w:p>
    <w:p w14:paraId="2988FAF8" w14:textId="068FE922" w:rsidR="00EC4FFD" w:rsidRPr="005F3DDF" w:rsidRDefault="00EC4FFD" w:rsidP="00EC4FFD">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Documentation</w:t>
      </w:r>
    </w:p>
    <w:p w14:paraId="0710B57E" w14:textId="5374936B" w:rsidR="00EC4FFD" w:rsidRPr="005F3DDF" w:rsidRDefault="00EC4FFD" w:rsidP="00EC4FFD">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Report of monitoring visit</w:t>
      </w:r>
    </w:p>
    <w:p w14:paraId="2B69477C" w14:textId="0C89E155" w:rsidR="00000099" w:rsidRPr="005F3DDF" w:rsidRDefault="00000099" w:rsidP="00000099">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Monitor investigators and sub-investigators: </w:t>
      </w:r>
    </w:p>
    <w:p w14:paraId="00E82835" w14:textId="77777777" w:rsidR="00000099" w:rsidRPr="005F3DDF" w:rsidRDefault="00000099" w:rsidP="0000009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only approved investigators as contained in the trial protocols and SOPS are conducting the study.</w:t>
      </w:r>
    </w:p>
    <w:p w14:paraId="655B29A8" w14:textId="5341698D" w:rsidR="00000099" w:rsidRPr="005F3DDF" w:rsidRDefault="00000099" w:rsidP="0000009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for current and valid GCP certificate for investigators, sub-investigators and other staff directly involved in the trial.</w:t>
      </w:r>
    </w:p>
    <w:p w14:paraId="081875DB" w14:textId="019DF695" w:rsidR="00000099" w:rsidRPr="005F3DDF" w:rsidRDefault="00000099" w:rsidP="0000009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Check that investigators, sub-investigators and other staff directly involved in the trial are only performing functions allocated to them as per approved protocols and SOP.</w:t>
      </w:r>
    </w:p>
    <w:p w14:paraId="0D52F835" w14:textId="0ACAFEC4" w:rsidR="007348EF" w:rsidRPr="005F3DDF" w:rsidRDefault="007348EF" w:rsidP="007348EF">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Monitor participants: </w:t>
      </w:r>
    </w:p>
    <w:p w14:paraId="4308C5B9" w14:textId="77777777" w:rsidR="007348EF" w:rsidRPr="005F3DDF" w:rsidRDefault="007348EF" w:rsidP="007348EF">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subject screening forms for compliance with inclusion and exclusion criteria.</w:t>
      </w:r>
    </w:p>
    <w:p w14:paraId="42961416" w14:textId="77777777" w:rsidR="007348EF" w:rsidRPr="005F3DDF" w:rsidRDefault="007348EF" w:rsidP="007348EF">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Confirm that only eligible participants are enrolled into the study.</w:t>
      </w:r>
    </w:p>
    <w:p w14:paraId="128D6D95" w14:textId="77777777" w:rsidR="007348EF" w:rsidRPr="005F3DDF" w:rsidRDefault="007348EF" w:rsidP="007348EF">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randomization is documented.</w:t>
      </w:r>
    </w:p>
    <w:p w14:paraId="56B19B95" w14:textId="45B8D64C" w:rsidR="007348EF" w:rsidRPr="005F3DDF" w:rsidRDefault="007348EF" w:rsidP="007348EF">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documentation of withdrawals and dropouts and the reasons.</w:t>
      </w:r>
    </w:p>
    <w:p w14:paraId="04AFBDA0" w14:textId="6C9A2769" w:rsidR="007348EF" w:rsidRPr="005F3DDF" w:rsidRDefault="007348EF" w:rsidP="007348EF">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for clear and complete documentations of adverse events.</w:t>
      </w:r>
    </w:p>
    <w:p w14:paraId="1B7A312E" w14:textId="07E2CF47" w:rsidR="00FD2F09" w:rsidRPr="005F3DDF" w:rsidRDefault="00FD2F09" w:rsidP="00FD2F09">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Monitor for investigational product [IP]</w:t>
      </w:r>
    </w:p>
    <w:p w14:paraId="39BD77C5"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someone is in-charge of the IP.</w:t>
      </w:r>
    </w:p>
    <w:p w14:paraId="34A8940A"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the IP is available, adequate, not expired and properly stored.</w:t>
      </w:r>
    </w:p>
    <w:p w14:paraId="42440472"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eligible subjects receive the IP as per protocol specified doses.</w:t>
      </w:r>
    </w:p>
    <w:p w14:paraId="466B67D3"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subjects are provided with the necessary instruction on using, storing and returning unused IP where applicable.</w:t>
      </w:r>
    </w:p>
    <w:p w14:paraId="217ADE66"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there is documentation of receipt, use and return of the IP.</w:t>
      </w:r>
    </w:p>
    <w:p w14:paraId="70E6E120" w14:textId="01B2B33E" w:rsidR="007348EF"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disposal of the IP at trial sites follows regulatory requirements.</w:t>
      </w:r>
    </w:p>
    <w:p w14:paraId="6965E1E8" w14:textId="2C0DC096" w:rsidR="00FD2F09" w:rsidRPr="005F3DDF" w:rsidRDefault="00FD2F09" w:rsidP="00FD2F09">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Monitor communications between study site and REC, sponsors, SAHPRA: </w:t>
      </w:r>
    </w:p>
    <w:p w14:paraId="04987CC4" w14:textId="42115219"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investigators provide regular reports to REC, sponsors, SAHPRA as per contained in protocol.</w:t>
      </w:r>
    </w:p>
    <w:p w14:paraId="68F72BDD" w14:textId="3F075C9A"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Check that all adverse events are reported to REC, sponsor, SAHPRA with outcomes and actions taken by the investigator.</w:t>
      </w:r>
    </w:p>
    <w:p w14:paraId="011DCB51" w14:textId="41F9C06C"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Check that all protocol deviations are clearly recorded with explanations and are reported to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sponsor, SAHPRA.</w:t>
      </w:r>
    </w:p>
    <w:p w14:paraId="0B296F34" w14:textId="16DEF723" w:rsidR="00FD2F09" w:rsidRPr="005F3DDF" w:rsidRDefault="00FD2F09" w:rsidP="00FD2F09">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Monitor documentation: </w:t>
      </w:r>
    </w:p>
    <w:p w14:paraId="4F9BE24D"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Peruse the following documents:</w:t>
      </w:r>
    </w:p>
    <w:p w14:paraId="2A457798"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All versions of protocols inclusive of amended versions.</w:t>
      </w:r>
    </w:p>
    <w:p w14:paraId="4609D0F8"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Current Ethics certificate.</w:t>
      </w:r>
    </w:p>
    <w:p w14:paraId="01A29044"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Current GCP certificate of all site investigators and staff involved in the trial.</w:t>
      </w:r>
    </w:p>
    <w:p w14:paraId="54852FD5"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Participant information sheets</w:t>
      </w:r>
    </w:p>
    <w:p w14:paraId="1488E1E3"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Screening forms.</w:t>
      </w:r>
    </w:p>
    <w:p w14:paraId="624E88CB"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Signed consent forms.</w:t>
      </w:r>
    </w:p>
    <w:p w14:paraId="79E2D0F3"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Completed source documents.</w:t>
      </w:r>
    </w:p>
    <w:p w14:paraId="7EF89852"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Completed case report forms. </w:t>
      </w:r>
    </w:p>
    <w:p w14:paraId="1C44AAF3"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Investigational product brochure. </w:t>
      </w:r>
    </w:p>
    <w:p w14:paraId="7E936EF9" w14:textId="76D31E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SAPHRA approval for IP.</w:t>
      </w:r>
    </w:p>
    <w:p w14:paraId="79154A1A"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Proof of malpractice insurance cover</w:t>
      </w:r>
    </w:p>
    <w:p w14:paraId="40C8CD31" w14:textId="77777777"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Confirm that all changes made to any documents are crossed out with a single stroke that allows clear legibility of what is crossed out and that it is signed and dated.</w:t>
      </w:r>
    </w:p>
    <w:p w14:paraId="7751B0DC" w14:textId="7274B37B" w:rsidR="00FD2F09" w:rsidRPr="005F3DDF" w:rsidRDefault="00FD2F09" w:rsidP="00FD2F09">
      <w:pPr>
        <w:numPr>
          <w:ilvl w:val="2"/>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Copies of the report by the monitor appointed by the Sponsor.</w:t>
      </w:r>
    </w:p>
    <w:p w14:paraId="1CBE4B23" w14:textId="1E1B0505" w:rsidR="00FD2F09" w:rsidRPr="005F3DDF" w:rsidRDefault="00FD2F09"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monitoring committee will be expected to provide written reports to REC</w:t>
      </w:r>
      <w:r w:rsidR="00B76DC7" w:rsidRPr="005F3DDF">
        <w:rPr>
          <w:rFonts w:ascii="Tahoma" w:eastAsia="Calibri" w:hAnsi="Tahoma" w:cs="Tahoma"/>
          <w:sz w:val="28"/>
          <w:szCs w:val="28"/>
          <w:lang w:val="en-ZA"/>
        </w:rPr>
        <w:t xml:space="preserve"> and the study PI</w:t>
      </w:r>
      <w:r w:rsidRPr="005F3DDF">
        <w:rPr>
          <w:rFonts w:ascii="Tahoma" w:eastAsia="Calibri" w:hAnsi="Tahoma" w:cs="Tahoma"/>
          <w:sz w:val="28"/>
          <w:szCs w:val="28"/>
          <w:lang w:val="en-ZA"/>
        </w:rPr>
        <w:t xml:space="preserve"> on items listed above with findings and recommendations after the site visit. </w:t>
      </w:r>
    </w:p>
    <w:p w14:paraId="47FDC3A1" w14:textId="2557CCE6"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For all randomized controlled trials (RCT) involving medications and other therapeutic agents, the researcher(s) is (are) required </w:t>
      </w:r>
      <w:r w:rsidR="00EC4FFD" w:rsidRPr="005F3DDF">
        <w:rPr>
          <w:rFonts w:ascii="Tahoma" w:eastAsia="Calibri" w:hAnsi="Tahoma" w:cs="Tahoma"/>
          <w:sz w:val="28"/>
          <w:szCs w:val="28"/>
          <w:lang w:val="en-ZA"/>
        </w:rPr>
        <w:t xml:space="preserve">to </w:t>
      </w:r>
      <w:r w:rsidRPr="005F3DDF">
        <w:rPr>
          <w:rFonts w:ascii="Tahoma" w:eastAsia="Calibri" w:hAnsi="Tahoma" w:cs="Tahoma"/>
          <w:sz w:val="28"/>
          <w:szCs w:val="28"/>
          <w:lang w:val="en-ZA"/>
        </w:rPr>
        <w:t xml:space="preserve">provide evidence of compliance with SAHPRA guidelines at intervals that will be determined by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depending on the potential risk to the study participants</w:t>
      </w:r>
      <w:r w:rsidR="00F20559" w:rsidRPr="005F3DDF">
        <w:rPr>
          <w:rFonts w:ascii="Tahoma" w:eastAsia="Calibri" w:hAnsi="Tahoma" w:cs="Tahoma"/>
          <w:sz w:val="28"/>
          <w:szCs w:val="28"/>
          <w:lang w:val="en-ZA"/>
        </w:rPr>
        <w:t xml:space="preserve"> as mentioned in 6.6.2. </w:t>
      </w:r>
      <w:r w:rsidRPr="005F3DDF">
        <w:rPr>
          <w:rFonts w:ascii="Tahoma" w:eastAsia="Calibri" w:hAnsi="Tahoma" w:cs="Tahoma"/>
          <w:sz w:val="28"/>
          <w:szCs w:val="28"/>
          <w:lang w:val="en-ZA"/>
        </w:rPr>
        <w:t xml:space="preserve"> </w:t>
      </w:r>
    </w:p>
    <w:p w14:paraId="6D46D765" w14:textId="345C48FB"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investigator(s) will be required to provide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with copies of all study audit reports.  </w:t>
      </w:r>
    </w:p>
    <w:p w14:paraId="51C22AB6" w14:textId="53688C37"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investigator(s) must provide the </w:t>
      </w:r>
      <w:r w:rsidR="008967CB" w:rsidRPr="005F3DDF">
        <w:rPr>
          <w:rFonts w:ascii="Tahoma" w:eastAsia="Calibri" w:hAnsi="Tahoma" w:cs="Tahoma"/>
          <w:sz w:val="28"/>
          <w:szCs w:val="28"/>
          <w:lang w:val="en-ZA"/>
        </w:rPr>
        <w:t>H</w:t>
      </w:r>
      <w:r w:rsidRPr="005F3DDF">
        <w:rPr>
          <w:rFonts w:ascii="Tahoma" w:eastAsia="Calibri" w:hAnsi="Tahoma" w:cs="Tahoma"/>
          <w:sz w:val="28"/>
          <w:szCs w:val="28"/>
          <w:lang w:val="en-ZA"/>
        </w:rPr>
        <w:t>REC with copies of all publications or dissemination at conferences or other forums accruing from the study that was granted Ethical approval.</w:t>
      </w:r>
    </w:p>
    <w:p w14:paraId="20ED6D0C" w14:textId="77777777" w:rsidR="000531D6" w:rsidRPr="005F3DDF" w:rsidRDefault="000531D6" w:rsidP="000531D6">
      <w:pPr>
        <w:numPr>
          <w:ilvl w:val="1"/>
          <w:numId w:val="21"/>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Studies involving secondary data analysis: </w:t>
      </w:r>
      <w:proofErr w:type="gramStart"/>
      <w:r w:rsidRPr="005F3DDF">
        <w:rPr>
          <w:rFonts w:ascii="Tahoma" w:eastAsia="Calibri" w:hAnsi="Tahoma" w:cs="Tahoma"/>
          <w:sz w:val="28"/>
          <w:szCs w:val="28"/>
          <w:lang w:val="en-ZA"/>
        </w:rPr>
        <w:t>A research</w:t>
      </w:r>
      <w:proofErr w:type="gramEnd"/>
      <w:r w:rsidRPr="005F3DDF">
        <w:rPr>
          <w:rFonts w:ascii="Tahoma" w:eastAsia="Calibri" w:hAnsi="Tahoma" w:cs="Tahoma"/>
          <w:sz w:val="28"/>
          <w:szCs w:val="28"/>
          <w:lang w:val="en-ZA"/>
        </w:rPr>
        <w:t xml:space="preserve"> that is carried out as secondary data analysis once granted ethical approval will not be required to submit any progress reports. However, a final report must be submitted at the end of the research. </w:t>
      </w:r>
    </w:p>
    <w:p w14:paraId="4F7D3289" w14:textId="77777777" w:rsidR="000531D6" w:rsidRPr="005F3DDF" w:rsidRDefault="000531D6" w:rsidP="000531D6">
      <w:pPr>
        <w:spacing w:after="160" w:line="276" w:lineRule="auto"/>
        <w:ind w:left="1080"/>
        <w:contextualSpacing/>
        <w:jc w:val="both"/>
        <w:rPr>
          <w:rFonts w:ascii="Tahoma" w:eastAsia="Calibri" w:hAnsi="Tahoma" w:cs="Tahoma"/>
          <w:sz w:val="28"/>
          <w:szCs w:val="28"/>
          <w:lang w:val="en-ZA"/>
        </w:rPr>
      </w:pPr>
    </w:p>
    <w:p w14:paraId="11088F0F" w14:textId="77777777" w:rsidR="000531D6" w:rsidRPr="005F3DDF" w:rsidRDefault="000531D6" w:rsidP="00D444D9">
      <w:pPr>
        <w:keepNext/>
        <w:keepLines/>
        <w:numPr>
          <w:ilvl w:val="0"/>
          <w:numId w:val="36"/>
        </w:numPr>
        <w:spacing w:before="240" w:after="160" w:line="259" w:lineRule="auto"/>
        <w:outlineLvl w:val="0"/>
        <w:rPr>
          <w:rFonts w:ascii="Tahoma" w:eastAsia="Times New Roman" w:hAnsi="Tahoma" w:cs="Tahoma"/>
          <w:color w:val="000000"/>
          <w:sz w:val="28"/>
          <w:szCs w:val="28"/>
          <w:lang w:val="en-ZA"/>
        </w:rPr>
      </w:pPr>
      <w:bookmarkStart w:id="58" w:name="_Toc159855708"/>
      <w:r w:rsidRPr="005F3DDF">
        <w:rPr>
          <w:rFonts w:ascii="Tahoma" w:eastAsia="Times New Roman" w:hAnsi="Tahoma" w:cs="Tahoma"/>
          <w:color w:val="000000"/>
          <w:sz w:val="28"/>
          <w:szCs w:val="28"/>
          <w:lang w:val="en-ZA"/>
        </w:rPr>
        <w:lastRenderedPageBreak/>
        <w:t>RISK COVER</w:t>
      </w:r>
      <w:bookmarkEnd w:id="58"/>
    </w:p>
    <w:p w14:paraId="1064EB66"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While acknowledging the voluntary acceptance of risk of possible harm necessitated by participating in the study or undergoing procedures as outlined in the consent documentation, research participants should not have to bear the financial cost of managing harms that occur </w:t>
      </w:r>
      <w:proofErr w:type="gramStart"/>
      <w:r w:rsidRPr="005F3DDF">
        <w:rPr>
          <w:rFonts w:ascii="Tahoma" w:eastAsia="Calibri" w:hAnsi="Tahoma" w:cs="Tahoma"/>
          <w:sz w:val="28"/>
          <w:szCs w:val="28"/>
          <w:lang w:val="en-ZA"/>
        </w:rPr>
        <w:t>as a result of</w:t>
      </w:r>
      <w:proofErr w:type="gramEnd"/>
      <w:r w:rsidRPr="005F3DDF">
        <w:rPr>
          <w:rFonts w:ascii="Tahoma" w:eastAsia="Calibri" w:hAnsi="Tahoma" w:cs="Tahoma"/>
          <w:sz w:val="28"/>
          <w:szCs w:val="28"/>
          <w:lang w:val="en-ZA"/>
        </w:rPr>
        <w:t xml:space="preserve"> the study. The researcher(s), or sponsors must ensure that they have covered the participants for medical costs necessitated </w:t>
      </w:r>
      <w:proofErr w:type="gramStart"/>
      <w:r w:rsidRPr="005F3DDF">
        <w:rPr>
          <w:rFonts w:ascii="Tahoma" w:eastAsia="Calibri" w:hAnsi="Tahoma" w:cs="Tahoma"/>
          <w:sz w:val="28"/>
          <w:szCs w:val="28"/>
          <w:lang w:val="en-ZA"/>
        </w:rPr>
        <w:t>as a result of</w:t>
      </w:r>
      <w:proofErr w:type="gramEnd"/>
      <w:r w:rsidRPr="005F3DDF">
        <w:rPr>
          <w:rFonts w:ascii="Tahoma" w:eastAsia="Calibri" w:hAnsi="Tahoma" w:cs="Tahoma"/>
          <w:sz w:val="28"/>
          <w:szCs w:val="28"/>
          <w:lang w:val="en-ZA"/>
        </w:rPr>
        <w:t xml:space="preserve"> a research-related injury.</w:t>
      </w:r>
    </w:p>
    <w:p w14:paraId="0AA75D55"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purpose of this policy is to ensure appropriate and optimal care of research related bodily injury (RRBI), and to encourage legal protection of the investigator(s).</w:t>
      </w:r>
    </w:p>
    <w:p w14:paraId="51B43EF9"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Whilst non-interventional studies generate risks that may be mitigated, most interventional studies pose potential risks to study participants that may be a threat to their general well-being or life. Furthermore, medical litigation is increasingly common whether well-founded or not. Thus, malpractice cover is essential.</w:t>
      </w:r>
    </w:p>
    <w:p w14:paraId="0AE0C009"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Research-related bodily injury (RRBI)- Any injury to the body integrity of the study participant that may be directly or indirectly ascribed to the study itself. This excludes any complication of an already existing ailment. For example, a need for a limb amputation in a diabetic participant who is a participant in a lung study.</w:t>
      </w:r>
    </w:p>
    <w:p w14:paraId="6B33CA1F"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Malpractice:  This occurs when the investigator has conducted himself/ herself in a manner not in keeping with the fundamental principles of primum non </w:t>
      </w:r>
      <w:proofErr w:type="spellStart"/>
      <w:r w:rsidRPr="005F3DDF">
        <w:rPr>
          <w:rFonts w:ascii="Tahoma" w:eastAsia="Calibri" w:hAnsi="Tahoma" w:cs="Tahoma"/>
          <w:sz w:val="28"/>
          <w:szCs w:val="28"/>
          <w:lang w:val="en-ZA"/>
        </w:rPr>
        <w:t>nocere</w:t>
      </w:r>
      <w:proofErr w:type="spellEnd"/>
      <w:r w:rsidRPr="005F3DDF">
        <w:rPr>
          <w:rFonts w:ascii="Tahoma" w:eastAsia="Calibri" w:hAnsi="Tahoma" w:cs="Tahoma"/>
          <w:sz w:val="28"/>
          <w:szCs w:val="28"/>
          <w:lang w:val="en-ZA"/>
        </w:rPr>
        <w:t>, respect for the dignity of persons, beneficence and non-maleficence, and justice. The technical incompetence of the investigator forms part of this principle.</w:t>
      </w:r>
    </w:p>
    <w:p w14:paraId="3CDDF196"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Medical practice insurance:  Insurance cover that is specifically designed to cover the investigator pertaining to his/ her skills.</w:t>
      </w:r>
    </w:p>
    <w:p w14:paraId="2989D7BE" w14:textId="32BBEB62"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RRBI insurance: This is a medical insurance cover that MUST provide comprehensive cover of even the worst potential non-fatal </w:t>
      </w:r>
      <w:r w:rsidR="006553A1" w:rsidRPr="005F3DDF">
        <w:rPr>
          <w:rFonts w:ascii="Tahoma" w:eastAsia="Calibri" w:hAnsi="Tahoma" w:cs="Tahoma"/>
          <w:sz w:val="28"/>
          <w:szCs w:val="28"/>
          <w:lang w:val="en-ZA"/>
        </w:rPr>
        <w:t>RRBI and</w:t>
      </w:r>
      <w:r w:rsidRPr="005F3DDF">
        <w:rPr>
          <w:rFonts w:ascii="Tahoma" w:eastAsia="Calibri" w:hAnsi="Tahoma" w:cs="Tahoma"/>
          <w:sz w:val="28"/>
          <w:szCs w:val="28"/>
          <w:lang w:val="en-ZA"/>
        </w:rPr>
        <w:t xml:space="preserve"> be linked with a life cover commensurate with prevailing market value. This insurance must be valid for a duration of at least 24 weeks after the participant has exited the study. Any such insurance cover MUST be from </w:t>
      </w:r>
      <w:r w:rsidRPr="005F3DDF">
        <w:rPr>
          <w:rFonts w:ascii="Tahoma" w:eastAsia="Calibri" w:hAnsi="Tahoma" w:cs="Tahoma"/>
          <w:sz w:val="28"/>
          <w:szCs w:val="28"/>
          <w:lang w:val="en-ZA"/>
        </w:rPr>
        <w:lastRenderedPageBreak/>
        <w:t>a financial service provider registered with the Financial Services Board of South Africa.</w:t>
      </w:r>
    </w:p>
    <w:p w14:paraId="28265C1B" w14:textId="3739972D" w:rsidR="000531D6" w:rsidRPr="005F3DDF" w:rsidRDefault="008014C2"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H</w:t>
      </w:r>
      <w:r w:rsidR="000531D6" w:rsidRPr="005F3DDF">
        <w:rPr>
          <w:rFonts w:ascii="Tahoma" w:eastAsia="Calibri" w:hAnsi="Tahoma" w:cs="Tahoma"/>
          <w:sz w:val="28"/>
          <w:szCs w:val="28"/>
          <w:lang w:val="en-ZA"/>
        </w:rPr>
        <w:t xml:space="preserve">REC insurance: WSU will provide insurance cover for the </w:t>
      </w:r>
      <w:r w:rsidR="001D6B4F">
        <w:rPr>
          <w:rFonts w:ascii="Tahoma" w:eastAsia="Calibri" w:hAnsi="Tahoma" w:cs="Tahoma"/>
          <w:sz w:val="28"/>
          <w:szCs w:val="28"/>
          <w:lang w:val="en-ZA"/>
        </w:rPr>
        <w:t>H</w:t>
      </w:r>
      <w:r w:rsidR="000531D6" w:rsidRPr="005F3DDF">
        <w:rPr>
          <w:rFonts w:ascii="Tahoma" w:eastAsia="Calibri" w:hAnsi="Tahoma" w:cs="Tahoma"/>
          <w:sz w:val="28"/>
          <w:szCs w:val="28"/>
          <w:lang w:val="en-ZA"/>
        </w:rPr>
        <w:t>REC pertaining to its associated day-to-day processes, and this will be extended to research-related bodily injury that eventuates in a non-commercially sponsored (student initiated) interventional study.</w:t>
      </w:r>
    </w:p>
    <w:p w14:paraId="62A8479B" w14:textId="77777777" w:rsidR="000531D6" w:rsidRPr="005F3DDF" w:rsidRDefault="000531D6" w:rsidP="000531D6">
      <w:pPr>
        <w:numPr>
          <w:ilvl w:val="1"/>
          <w:numId w:val="13"/>
        </w:numPr>
        <w:spacing w:after="160" w:line="276"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Proof of the RRBI insurance must always be provided as part of the attachments accompanying the application for ethics approval.</w:t>
      </w:r>
    </w:p>
    <w:p w14:paraId="6CCFF04E" w14:textId="5063A196"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Research sponsored by the DOH (state) or a full-time employed DOH employee need not include any insurance cover, unless otherwise advised by 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REC. This is because, were a research-related bodily injury to occur, the necessary consequent medical treatment will be freely provided by the respective health facility.</w:t>
      </w:r>
    </w:p>
    <w:p w14:paraId="0042C8DD"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Research conducted by and individual or individuals outside as stated above are as per SA GCP (section 4.11) required to take out insurance cover that will pay the medical costs of necessary treatment to restore the participant to his/ her previous position, if possible. </w:t>
      </w:r>
    </w:p>
    <w:p w14:paraId="1D2088C0" w14:textId="77777777" w:rsidR="000531D6" w:rsidRPr="005F3DDF" w:rsidRDefault="000531D6" w:rsidP="000531D6">
      <w:pPr>
        <w:spacing w:after="160" w:line="276" w:lineRule="auto"/>
        <w:contextualSpacing/>
        <w:jc w:val="both"/>
        <w:rPr>
          <w:rFonts w:ascii="Tahoma" w:eastAsia="Calibri" w:hAnsi="Tahoma" w:cs="Tahoma"/>
          <w:sz w:val="28"/>
          <w:szCs w:val="28"/>
          <w:lang w:val="en-ZA"/>
        </w:rPr>
      </w:pPr>
    </w:p>
    <w:p w14:paraId="042AE5A7" w14:textId="08AFDCD9" w:rsidR="000531D6" w:rsidRPr="005F3DDF" w:rsidRDefault="00913E5B" w:rsidP="00D444D9">
      <w:pPr>
        <w:keepNext/>
        <w:keepLines/>
        <w:numPr>
          <w:ilvl w:val="0"/>
          <w:numId w:val="36"/>
        </w:numPr>
        <w:spacing w:before="240" w:after="160" w:line="259" w:lineRule="auto"/>
        <w:outlineLvl w:val="0"/>
        <w:rPr>
          <w:rFonts w:ascii="Tahoma" w:eastAsia="Times New Roman" w:hAnsi="Tahoma" w:cs="Tahoma"/>
          <w:color w:val="000000"/>
          <w:sz w:val="28"/>
          <w:szCs w:val="28"/>
          <w:lang w:val="en-ZA"/>
        </w:rPr>
      </w:pPr>
      <w:bookmarkStart w:id="59" w:name="_Toc159855709"/>
      <w:r w:rsidRPr="005F3DDF">
        <w:rPr>
          <w:rFonts w:ascii="Tahoma" w:eastAsia="Times New Roman" w:hAnsi="Tahoma" w:cs="Tahoma"/>
          <w:color w:val="000000"/>
          <w:sz w:val="28"/>
          <w:szCs w:val="28"/>
          <w:lang w:val="en-ZA"/>
        </w:rPr>
        <w:t>Compensation of research participants</w:t>
      </w:r>
      <w:bookmarkEnd w:id="59"/>
      <w:r w:rsidRPr="005F3DDF">
        <w:rPr>
          <w:rFonts w:ascii="Tahoma" w:eastAsia="Times New Roman" w:hAnsi="Tahoma" w:cs="Tahoma"/>
          <w:color w:val="000000"/>
          <w:sz w:val="28"/>
          <w:szCs w:val="28"/>
          <w:lang w:val="en-ZA"/>
        </w:rPr>
        <w:t xml:space="preserve"> </w:t>
      </w:r>
    </w:p>
    <w:p w14:paraId="7CB8E67F" w14:textId="77777777" w:rsidR="000531D6" w:rsidRPr="005F3DDF" w:rsidRDefault="000531D6" w:rsidP="000531D6">
      <w:pPr>
        <w:numPr>
          <w:ilvl w:val="0"/>
          <w:numId w:val="13"/>
        </w:numPr>
        <w:spacing w:after="160" w:line="276" w:lineRule="auto"/>
        <w:contextualSpacing/>
        <w:jc w:val="both"/>
        <w:rPr>
          <w:rFonts w:ascii="Tahoma" w:eastAsia="Calibri" w:hAnsi="Tahoma" w:cs="Tahoma"/>
          <w:vanish/>
          <w:sz w:val="28"/>
          <w:szCs w:val="28"/>
          <w:lang w:val="en-ZA"/>
        </w:rPr>
      </w:pPr>
    </w:p>
    <w:p w14:paraId="5C6F8421"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To ensure that research participants are adequately and appropriately compensated for their time and inconvenience and reimbursed for their research-related expenses, with an amount and method of payment that does not present an undue influence. </w:t>
      </w:r>
    </w:p>
    <w:p w14:paraId="3D2CD8B4" w14:textId="77777777"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Requirements for appropriate participant compensation: </w:t>
      </w:r>
    </w:p>
    <w:p w14:paraId="7C824EBF" w14:textId="77777777" w:rsidR="000531D6" w:rsidRPr="005F3DDF" w:rsidRDefault="000531D6" w:rsidP="000531D6">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 Neither the amount nor method of compensation for research participants must present the potential for undue influence. </w:t>
      </w:r>
    </w:p>
    <w:p w14:paraId="2E140207" w14:textId="77777777" w:rsidR="000531D6" w:rsidRPr="005F3DDF" w:rsidRDefault="000531D6" w:rsidP="000531D6">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Compensation to participants must be prorated and not wholly contingent on completion of the study by the participant. </w:t>
      </w:r>
    </w:p>
    <w:p w14:paraId="509E9E22" w14:textId="0D54F462" w:rsidR="000531D6" w:rsidRPr="005F3DDF" w:rsidRDefault="000531D6" w:rsidP="000531D6">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Compensation to child participants must be </w:t>
      </w:r>
      <w:r w:rsidR="000D353B" w:rsidRPr="005F3DDF">
        <w:rPr>
          <w:rFonts w:ascii="Tahoma" w:eastAsia="Calibri" w:hAnsi="Tahoma" w:cs="Tahoma"/>
          <w:sz w:val="28"/>
          <w:szCs w:val="28"/>
          <w:lang w:val="en-ZA"/>
        </w:rPr>
        <w:t>child appropriate</w:t>
      </w:r>
      <w:r w:rsidRPr="005F3DDF">
        <w:rPr>
          <w:rFonts w:ascii="Tahoma" w:eastAsia="Calibri" w:hAnsi="Tahoma" w:cs="Tahoma"/>
          <w:sz w:val="28"/>
          <w:szCs w:val="28"/>
          <w:lang w:val="en-ZA"/>
        </w:rPr>
        <w:t>. Compensation should also be offered to the child’s parent/caregiver for time and expenses incurred for accompanying the child on research visits.</w:t>
      </w:r>
    </w:p>
    <w:p w14:paraId="70256527" w14:textId="77777777" w:rsidR="000531D6" w:rsidRPr="005F3DDF" w:rsidRDefault="000531D6" w:rsidP="000531D6">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Research participants should be compensated appropriately according to NHREC rates: </w:t>
      </w:r>
    </w:p>
    <w:p w14:paraId="65A66B19" w14:textId="4918839B"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 xml:space="preserve">Time payments should be made at rates commensurate with unskilled labour rates. This acknowledges that research participation (while valuable) does not necessarily require special skills and </w:t>
      </w:r>
      <w:r w:rsidR="000D353B" w:rsidRPr="005F3DDF">
        <w:rPr>
          <w:rFonts w:ascii="Tahoma" w:eastAsia="Calibri" w:hAnsi="Tahoma" w:cs="Tahoma"/>
          <w:sz w:val="28"/>
          <w:szCs w:val="28"/>
          <w:lang w:val="en-ZA"/>
        </w:rPr>
        <w:t>training but</w:t>
      </w:r>
      <w:r w:rsidRPr="005F3DDF">
        <w:rPr>
          <w:rFonts w:ascii="Tahoma" w:eastAsia="Calibri" w:hAnsi="Tahoma" w:cs="Tahoma"/>
          <w:sz w:val="28"/>
          <w:szCs w:val="28"/>
          <w:lang w:val="en-ZA"/>
        </w:rPr>
        <w:t xml:space="preserve"> does entail expending effort.</w:t>
      </w:r>
    </w:p>
    <w:p w14:paraId="3C678782" w14:textId="77777777"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The above recommendation recognises that payment is being made for what the ‘work’ of research participation is worth, and not what the participants’ actual time is worth.</w:t>
      </w:r>
    </w:p>
    <w:p w14:paraId="4F5662E2" w14:textId="77777777" w:rsidR="00F15AA8"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Even if participants are not formally employed, it could be considered that participation in research may compete with efforts to find other similar economic opportunities and that participants forgo other opportunities while they are engaged in research, therefore participants should be compensated for their time. </w:t>
      </w:r>
    </w:p>
    <w:p w14:paraId="6AC64F81" w14:textId="662FB598"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Investigators will be asked to estimate the amount of time participants will spend engaged in research activities for each research visit. </w:t>
      </w:r>
    </w:p>
    <w:p w14:paraId="54E4FA6D" w14:textId="77777777" w:rsidR="000531D6" w:rsidRPr="005F3DDF" w:rsidRDefault="000531D6" w:rsidP="000531D6">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Research participants may be compensated for inconvenience.</w:t>
      </w:r>
    </w:p>
    <w:p w14:paraId="6F681D75" w14:textId="77777777"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In some studies, participants will be required to undergo certain procedures that may cause inconvenience or discomfort. Consideration should be given to compensating participants for this inconvenience, over and above time payments.</w:t>
      </w:r>
    </w:p>
    <w:p w14:paraId="083F06FF" w14:textId="77777777"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Payment amounts for inconvenient procedures should reasonably reflect the extent of such inconvenience.</w:t>
      </w:r>
    </w:p>
    <w:p w14:paraId="74FC10EB" w14:textId="77777777"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Slightly higher payments for inconvenience may complement time payments that usually turn out to be very modest.</w:t>
      </w:r>
    </w:p>
    <w:p w14:paraId="0521EEA0" w14:textId="77777777" w:rsidR="000531D6" w:rsidRPr="005F3DDF" w:rsidRDefault="000531D6" w:rsidP="000531D6">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Research participants should be reimbursed for their expenses:</w:t>
      </w:r>
    </w:p>
    <w:p w14:paraId="01CC2F4B" w14:textId="77777777"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Direct costs incurred by participants for research participation should be reimbursed.</w:t>
      </w:r>
    </w:p>
    <w:p w14:paraId="113F0872" w14:textId="77777777"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Investigators will be asked to estimate costs that participants will incur because of their research participation.</w:t>
      </w:r>
    </w:p>
    <w:p w14:paraId="3A33B9BC" w14:textId="77777777"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costs of participation should be established in consultation with community representatives who may be familiar with expenses for, for example, travel, parking, meals or child-care. Investigators are well-placed to consult representatives regarding these expenses. </w:t>
      </w:r>
    </w:p>
    <w:p w14:paraId="6D69343D" w14:textId="433EF418" w:rsidR="000531D6" w:rsidRPr="005F3DDF" w:rsidRDefault="000531D6" w:rsidP="000531D6">
      <w:pPr>
        <w:numPr>
          <w:ilvl w:val="3"/>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The cost for participants of being away from their individual place of work should not be considered.</w:t>
      </w:r>
    </w:p>
    <w:p w14:paraId="61271073" w14:textId="77777777" w:rsidR="00B725BF" w:rsidRPr="005F3DDF" w:rsidRDefault="00B725BF" w:rsidP="00B725BF">
      <w:pPr>
        <w:spacing w:after="160" w:line="276" w:lineRule="auto"/>
        <w:contextualSpacing/>
        <w:jc w:val="both"/>
        <w:rPr>
          <w:rFonts w:ascii="Tahoma" w:eastAsia="Calibri" w:hAnsi="Tahoma" w:cs="Tahoma"/>
          <w:sz w:val="28"/>
          <w:szCs w:val="28"/>
          <w:lang w:val="en-ZA"/>
        </w:rPr>
      </w:pPr>
    </w:p>
    <w:p w14:paraId="1AEBC491" w14:textId="144E3D72" w:rsidR="000531D6" w:rsidRPr="005F3DDF" w:rsidRDefault="0066109F" w:rsidP="00D444D9">
      <w:pPr>
        <w:keepNext/>
        <w:keepLines/>
        <w:numPr>
          <w:ilvl w:val="0"/>
          <w:numId w:val="36"/>
        </w:numPr>
        <w:spacing w:before="240" w:after="160" w:line="259" w:lineRule="auto"/>
        <w:outlineLvl w:val="0"/>
        <w:rPr>
          <w:rFonts w:ascii="Tahoma" w:eastAsia="Times New Roman" w:hAnsi="Tahoma" w:cs="Tahoma"/>
          <w:sz w:val="28"/>
          <w:szCs w:val="28"/>
          <w:lang w:val="en-ZA"/>
        </w:rPr>
      </w:pPr>
      <w:bookmarkStart w:id="60" w:name="_Toc159855710"/>
      <w:r w:rsidRPr="005F3DDF">
        <w:rPr>
          <w:rFonts w:ascii="Tahoma" w:eastAsia="Times New Roman" w:hAnsi="Tahoma" w:cs="Tahoma"/>
          <w:sz w:val="28"/>
          <w:szCs w:val="28"/>
          <w:lang w:val="en-ZA"/>
        </w:rPr>
        <w:t xml:space="preserve">Handling Whistle Blowing, Complaints, Alleged Research Non- Compliance, Violation </w:t>
      </w:r>
      <w:proofErr w:type="gramStart"/>
      <w:r w:rsidRPr="005F3DDF">
        <w:rPr>
          <w:rFonts w:ascii="Tahoma" w:eastAsia="Times New Roman" w:hAnsi="Tahoma" w:cs="Tahoma"/>
          <w:sz w:val="28"/>
          <w:szCs w:val="28"/>
          <w:lang w:val="en-ZA"/>
        </w:rPr>
        <w:t>Of</w:t>
      </w:r>
      <w:proofErr w:type="gramEnd"/>
      <w:r w:rsidRPr="005F3DDF">
        <w:rPr>
          <w:rFonts w:ascii="Tahoma" w:eastAsia="Times New Roman" w:hAnsi="Tahoma" w:cs="Tahoma"/>
          <w:sz w:val="28"/>
          <w:szCs w:val="28"/>
          <w:lang w:val="en-ZA"/>
        </w:rPr>
        <w:t xml:space="preserve"> Good Research Practice &amp; Research Misconduct</w:t>
      </w:r>
      <w:bookmarkEnd w:id="60"/>
    </w:p>
    <w:p w14:paraId="61E0A872" w14:textId="77777777" w:rsidR="000531D6" w:rsidRPr="005F3DDF" w:rsidRDefault="000531D6" w:rsidP="000531D6">
      <w:pPr>
        <w:numPr>
          <w:ilvl w:val="0"/>
          <w:numId w:val="13"/>
        </w:numPr>
        <w:spacing w:after="160" w:line="276" w:lineRule="auto"/>
        <w:contextualSpacing/>
        <w:jc w:val="both"/>
        <w:rPr>
          <w:rFonts w:ascii="Tahoma" w:eastAsia="Calibri" w:hAnsi="Tahoma" w:cs="Tahoma"/>
          <w:vanish/>
          <w:sz w:val="28"/>
          <w:szCs w:val="28"/>
          <w:lang w:val="en-ZA"/>
        </w:rPr>
      </w:pPr>
    </w:p>
    <w:p w14:paraId="02AAF8FB" w14:textId="421637D3"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Complaints may arise from a study because 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has rejected, disapproved or withdrawn ethical </w:t>
      </w:r>
      <w:r w:rsidR="00777667" w:rsidRPr="005F3DDF">
        <w:rPr>
          <w:rFonts w:ascii="Tahoma" w:eastAsia="Calibri" w:hAnsi="Tahoma" w:cs="Tahoma"/>
          <w:sz w:val="28"/>
          <w:szCs w:val="28"/>
          <w:lang w:val="en-ZA"/>
        </w:rPr>
        <w:t>clearance, alleged</w:t>
      </w:r>
      <w:r w:rsidR="00602CE2" w:rsidRPr="005F3DDF">
        <w:rPr>
          <w:rFonts w:ascii="Tahoma" w:eastAsia="Calibri" w:hAnsi="Tahoma" w:cs="Tahoma"/>
          <w:color w:val="4472C4" w:themeColor="accent1"/>
          <w:sz w:val="28"/>
          <w:szCs w:val="28"/>
          <w:lang w:val="en-ZA"/>
        </w:rPr>
        <w:t xml:space="preserve"> </w:t>
      </w:r>
      <w:r w:rsidR="00602CE2" w:rsidRPr="005F3DDF">
        <w:rPr>
          <w:rFonts w:ascii="Tahoma" w:eastAsia="Calibri" w:hAnsi="Tahoma" w:cs="Tahoma"/>
          <w:sz w:val="28"/>
          <w:szCs w:val="28"/>
          <w:lang w:val="en-ZA"/>
        </w:rPr>
        <w:t xml:space="preserve">procedural irregularities, breach of researcher confidentiality, unacceptable delays, conflict of </w:t>
      </w:r>
      <w:r w:rsidR="006553A1" w:rsidRPr="005F3DDF">
        <w:rPr>
          <w:rFonts w:ascii="Tahoma" w:eastAsia="Calibri" w:hAnsi="Tahoma" w:cs="Tahoma"/>
          <w:sz w:val="28"/>
          <w:szCs w:val="28"/>
          <w:lang w:val="en-ZA"/>
        </w:rPr>
        <w:t>interest and</w:t>
      </w:r>
      <w:r w:rsidR="0048270F" w:rsidRPr="005F3DDF">
        <w:rPr>
          <w:rFonts w:ascii="Tahoma" w:eastAsia="Calibri" w:hAnsi="Tahoma" w:cs="Tahoma"/>
          <w:sz w:val="28"/>
          <w:szCs w:val="28"/>
          <w:lang w:val="en-ZA"/>
        </w:rPr>
        <w:t xml:space="preserve"> participants</w:t>
      </w:r>
      <w:r w:rsidR="00987FE1">
        <w:rPr>
          <w:rFonts w:ascii="Tahoma" w:eastAsia="Calibri" w:hAnsi="Tahoma" w:cs="Tahoma"/>
          <w:sz w:val="28"/>
          <w:szCs w:val="28"/>
          <w:lang w:val="en-ZA"/>
        </w:rPr>
        <w:t xml:space="preserve"> and other </w:t>
      </w:r>
      <w:r w:rsidR="00710CFD">
        <w:rPr>
          <w:rFonts w:ascii="Tahoma" w:eastAsia="Calibri" w:hAnsi="Tahoma" w:cs="Tahoma"/>
          <w:sz w:val="28"/>
          <w:szCs w:val="28"/>
          <w:lang w:val="en-ZA"/>
        </w:rPr>
        <w:t>stakeholders</w:t>
      </w:r>
      <w:r w:rsidR="0048270F" w:rsidRPr="005F3DDF">
        <w:rPr>
          <w:rFonts w:ascii="Tahoma" w:eastAsia="Calibri" w:hAnsi="Tahoma" w:cs="Tahoma"/>
          <w:sz w:val="28"/>
          <w:szCs w:val="28"/>
          <w:lang w:val="en-ZA"/>
        </w:rPr>
        <w:t xml:space="preserve"> have complained</w:t>
      </w:r>
      <w:r w:rsidRPr="005F3DDF">
        <w:rPr>
          <w:rFonts w:ascii="Tahoma" w:eastAsia="Calibri" w:hAnsi="Tahoma" w:cs="Tahoma"/>
          <w:sz w:val="28"/>
          <w:szCs w:val="28"/>
          <w:lang w:val="en-ZA"/>
        </w:rPr>
        <w:t xml:space="preserve">. </w:t>
      </w:r>
    </w:p>
    <w:p w14:paraId="741E674F" w14:textId="3C40826F"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Investigator/s </w:t>
      </w:r>
      <w:r w:rsidR="00710CFD">
        <w:rPr>
          <w:rFonts w:ascii="Tahoma" w:eastAsia="Calibri" w:hAnsi="Tahoma" w:cs="Tahoma"/>
          <w:sz w:val="28"/>
          <w:szCs w:val="28"/>
          <w:lang w:val="en-ZA"/>
        </w:rPr>
        <w:t xml:space="preserve">and/ or other complainants </w:t>
      </w:r>
      <w:r w:rsidRPr="005F3DDF">
        <w:rPr>
          <w:rFonts w:ascii="Tahoma" w:eastAsia="Calibri" w:hAnsi="Tahoma" w:cs="Tahoma"/>
          <w:sz w:val="28"/>
          <w:szCs w:val="28"/>
          <w:lang w:val="en-ZA"/>
        </w:rPr>
        <w:t xml:space="preserve">can come forth to lodge their complaint or dissatisfaction in writing to 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Chairperson or any member delegated to receive the complaints. </w:t>
      </w:r>
    </w:p>
    <w:p w14:paraId="4D6E2F65" w14:textId="6698589C"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These are dealt with by a panel inclusive of the Chairperson, Deputy Chairperson and three other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members </w:t>
      </w:r>
      <w:r w:rsidR="0048270F" w:rsidRPr="005F3DDF">
        <w:rPr>
          <w:rFonts w:ascii="Tahoma" w:eastAsia="Calibri" w:hAnsi="Tahoma" w:cs="Tahoma"/>
          <w:sz w:val="28"/>
          <w:szCs w:val="28"/>
          <w:lang w:val="en-ZA"/>
        </w:rPr>
        <w:t xml:space="preserve">(a total of five members) </w:t>
      </w:r>
      <w:r w:rsidRPr="005F3DDF">
        <w:rPr>
          <w:rFonts w:ascii="Tahoma" w:eastAsia="Calibri" w:hAnsi="Tahoma" w:cs="Tahoma"/>
          <w:sz w:val="28"/>
          <w:szCs w:val="28"/>
          <w:lang w:val="en-ZA"/>
        </w:rPr>
        <w:t>who should make every effort to investigate the complaint thoroughly, resolve the issue and communicate the outcome of the investigation to the complainant.</w:t>
      </w:r>
    </w:p>
    <w:p w14:paraId="46480EBE" w14:textId="77777777" w:rsidR="001E4C09" w:rsidRPr="001E4C09" w:rsidRDefault="000531D6" w:rsidP="001E4C09">
      <w:pPr>
        <w:pStyle w:val="ListParagraph"/>
        <w:numPr>
          <w:ilvl w:val="1"/>
          <w:numId w:val="13"/>
        </w:numPr>
        <w:jc w:val="both"/>
        <w:rPr>
          <w:rFonts w:ascii="Tahoma" w:eastAsia="Calibri" w:hAnsi="Tahoma" w:cs="Tahoma"/>
          <w:sz w:val="28"/>
          <w:szCs w:val="28"/>
          <w:lang w:val="en-ZA"/>
        </w:rPr>
      </w:pPr>
      <w:r w:rsidRPr="001E4C09">
        <w:rPr>
          <w:rFonts w:ascii="Tahoma" w:eastAsia="Calibri" w:hAnsi="Tahoma" w:cs="Tahoma"/>
          <w:sz w:val="28"/>
          <w:szCs w:val="28"/>
          <w:lang w:val="en-ZA"/>
        </w:rPr>
        <w:t xml:space="preserve">The </w:t>
      </w:r>
      <w:r w:rsidR="008014C2" w:rsidRPr="001E4C09">
        <w:rPr>
          <w:rFonts w:ascii="Tahoma" w:eastAsia="Calibri" w:hAnsi="Tahoma" w:cs="Tahoma"/>
          <w:sz w:val="28"/>
          <w:szCs w:val="28"/>
          <w:lang w:val="en-ZA"/>
        </w:rPr>
        <w:t>H</w:t>
      </w:r>
      <w:r w:rsidRPr="001E4C09">
        <w:rPr>
          <w:rFonts w:ascii="Tahoma" w:eastAsia="Calibri" w:hAnsi="Tahoma" w:cs="Tahoma"/>
          <w:sz w:val="28"/>
          <w:szCs w:val="28"/>
          <w:lang w:val="en-ZA"/>
        </w:rPr>
        <w:t>REC Chairperson and panel, if unable to resolve the issue, it will be referred to the full committee for discussion and resolution.</w:t>
      </w:r>
      <w:r w:rsidR="001E4C09" w:rsidRPr="001E4C09">
        <w:rPr>
          <w:rFonts w:ascii="Tahoma" w:eastAsia="Calibri" w:hAnsi="Tahoma" w:cs="Tahoma"/>
          <w:sz w:val="28"/>
          <w:szCs w:val="28"/>
          <w:lang w:val="en-ZA"/>
        </w:rPr>
        <w:t xml:space="preserve"> The full committee may also appoint an independent investigator to assist during the investigation of the complaint and findings will be discussed by the full committee. </w:t>
      </w:r>
    </w:p>
    <w:p w14:paraId="5A8E8925" w14:textId="788E91D2" w:rsidR="0048270F" w:rsidRDefault="0048270F"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committee is the last resort, a solution must be found, if not found the committee may decide to appoint an external independent investigator (appropriate privacy and confidentiality must be </w:t>
      </w:r>
      <w:proofErr w:type="gramStart"/>
      <w:r w:rsidRPr="005F3DDF">
        <w:rPr>
          <w:rFonts w:ascii="Tahoma" w:eastAsia="Calibri" w:hAnsi="Tahoma" w:cs="Tahoma"/>
          <w:sz w:val="28"/>
          <w:szCs w:val="28"/>
          <w:lang w:val="en-ZA"/>
        </w:rPr>
        <w:t>maintained at all times</w:t>
      </w:r>
      <w:proofErr w:type="gramEnd"/>
      <w:r w:rsidRPr="005F3DDF">
        <w:rPr>
          <w:rFonts w:ascii="Tahoma" w:eastAsia="Calibri" w:hAnsi="Tahoma" w:cs="Tahoma"/>
          <w:sz w:val="28"/>
          <w:szCs w:val="28"/>
          <w:lang w:val="en-ZA"/>
        </w:rPr>
        <w:t xml:space="preserve">). </w:t>
      </w:r>
    </w:p>
    <w:p w14:paraId="6B002F10" w14:textId="47BEAADE" w:rsidR="000C21B2" w:rsidRPr="005F3DDF" w:rsidRDefault="000C21B2" w:rsidP="000531D6">
      <w:pPr>
        <w:numPr>
          <w:ilvl w:val="1"/>
          <w:numId w:val="13"/>
        </w:numPr>
        <w:spacing w:after="160" w:line="276" w:lineRule="auto"/>
        <w:contextualSpacing/>
        <w:jc w:val="both"/>
        <w:rPr>
          <w:rFonts w:ascii="Tahoma" w:eastAsia="Calibri" w:hAnsi="Tahoma" w:cs="Tahoma"/>
          <w:sz w:val="28"/>
          <w:szCs w:val="28"/>
          <w:lang w:val="en-ZA"/>
        </w:rPr>
      </w:pPr>
      <w:r>
        <w:rPr>
          <w:rFonts w:ascii="Tahoma" w:eastAsia="Calibri" w:hAnsi="Tahoma" w:cs="Tahoma"/>
          <w:sz w:val="28"/>
          <w:szCs w:val="28"/>
          <w:lang w:val="en-ZA"/>
        </w:rPr>
        <w:t xml:space="preserve">If the HREC </w:t>
      </w:r>
      <w:r w:rsidRPr="000C21B2">
        <w:rPr>
          <w:rFonts w:ascii="Tahoma" w:eastAsia="Calibri" w:hAnsi="Tahoma" w:cs="Tahoma"/>
          <w:sz w:val="28"/>
          <w:szCs w:val="28"/>
          <w:lang w:val="en-ZA"/>
        </w:rPr>
        <w:t>is unable to resolve the issu</w:t>
      </w:r>
      <w:r>
        <w:rPr>
          <w:rFonts w:ascii="Tahoma" w:eastAsia="Calibri" w:hAnsi="Tahoma" w:cs="Tahoma"/>
          <w:sz w:val="28"/>
          <w:szCs w:val="28"/>
          <w:lang w:val="en-ZA"/>
        </w:rPr>
        <w:t>e</w:t>
      </w:r>
      <w:r w:rsidRPr="000C21B2">
        <w:rPr>
          <w:rFonts w:ascii="Tahoma" w:eastAsia="Calibri" w:hAnsi="Tahoma" w:cs="Tahoma"/>
          <w:sz w:val="28"/>
          <w:szCs w:val="28"/>
          <w:lang w:val="en-ZA"/>
        </w:rPr>
        <w:t xml:space="preserve"> it can escalate to the NHREC</w:t>
      </w:r>
      <w:r>
        <w:rPr>
          <w:rFonts w:ascii="Tahoma" w:eastAsia="Calibri" w:hAnsi="Tahoma" w:cs="Tahoma"/>
          <w:sz w:val="28"/>
          <w:szCs w:val="28"/>
          <w:lang w:val="en-ZA"/>
        </w:rPr>
        <w:t xml:space="preserve"> after exhausting all the internal (within WSU) avenues</w:t>
      </w:r>
      <w:r w:rsidRPr="000C21B2">
        <w:rPr>
          <w:rFonts w:ascii="Tahoma" w:eastAsia="Calibri" w:hAnsi="Tahoma" w:cs="Tahoma"/>
          <w:sz w:val="28"/>
          <w:szCs w:val="28"/>
          <w:lang w:val="en-ZA"/>
        </w:rPr>
        <w:t xml:space="preserve">.  </w:t>
      </w:r>
    </w:p>
    <w:p w14:paraId="25E1254F" w14:textId="69B660B3" w:rsidR="0048270F" w:rsidRPr="005F3DDF" w:rsidRDefault="0048270F"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When handling whistle blowing, there </w:t>
      </w:r>
      <w:proofErr w:type="gramStart"/>
      <w:r w:rsidRPr="005F3DDF">
        <w:rPr>
          <w:rFonts w:ascii="Tahoma" w:eastAsia="Calibri" w:hAnsi="Tahoma" w:cs="Tahoma"/>
          <w:sz w:val="28"/>
          <w:szCs w:val="28"/>
          <w:lang w:val="en-ZA"/>
        </w:rPr>
        <w:t>has to</w:t>
      </w:r>
      <w:proofErr w:type="gramEnd"/>
      <w:r w:rsidRPr="005F3DDF">
        <w:rPr>
          <w:rFonts w:ascii="Tahoma" w:eastAsia="Calibri" w:hAnsi="Tahoma" w:cs="Tahoma"/>
          <w:sz w:val="28"/>
          <w:szCs w:val="28"/>
          <w:lang w:val="en-ZA"/>
        </w:rPr>
        <w:t xml:space="preserve"> </w:t>
      </w:r>
      <w:r w:rsidR="000C21B2">
        <w:rPr>
          <w:rFonts w:ascii="Tahoma" w:eastAsia="Calibri" w:hAnsi="Tahoma" w:cs="Tahoma"/>
          <w:sz w:val="28"/>
          <w:szCs w:val="28"/>
          <w:lang w:val="en-ZA"/>
        </w:rPr>
        <w:t xml:space="preserve">be </w:t>
      </w:r>
      <w:r w:rsidRPr="005F3DDF">
        <w:rPr>
          <w:rFonts w:ascii="Tahoma" w:eastAsia="Calibri" w:hAnsi="Tahoma" w:cs="Tahoma"/>
          <w:sz w:val="28"/>
          <w:szCs w:val="28"/>
          <w:lang w:val="en-ZA"/>
        </w:rPr>
        <w:t xml:space="preserve">an investigation to confirm wrongdoing. If the allegations are true, 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follows </w:t>
      </w:r>
      <w:r w:rsidR="000E6D96" w:rsidRPr="005F3DDF">
        <w:rPr>
          <w:rFonts w:ascii="Tahoma" w:eastAsia="Calibri" w:hAnsi="Tahoma" w:cs="Tahoma"/>
          <w:sz w:val="28"/>
          <w:szCs w:val="28"/>
          <w:lang w:val="en-ZA"/>
        </w:rPr>
        <w:t>the steps for the complaints process highlighted in 9.3.</w:t>
      </w:r>
      <w:r w:rsidRPr="005F3DDF">
        <w:rPr>
          <w:rFonts w:ascii="Tahoma" w:eastAsia="Calibri" w:hAnsi="Tahoma" w:cs="Tahoma"/>
          <w:sz w:val="28"/>
          <w:szCs w:val="28"/>
          <w:lang w:val="en-ZA"/>
        </w:rPr>
        <w:t xml:space="preserve"> </w:t>
      </w:r>
    </w:p>
    <w:p w14:paraId="7DA9734A" w14:textId="3A42ED9E" w:rsidR="006C49DA" w:rsidRPr="005F3DDF" w:rsidRDefault="006C49DA"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All complaints against 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for matters described above should be submitted to the REC Chairperson. Only complaints that cannot be </w:t>
      </w:r>
      <w:r w:rsidRPr="005F3DDF">
        <w:rPr>
          <w:rFonts w:ascii="Tahoma" w:eastAsia="Calibri" w:hAnsi="Tahoma" w:cs="Tahoma"/>
          <w:sz w:val="28"/>
          <w:szCs w:val="28"/>
          <w:lang w:val="en-ZA"/>
        </w:rPr>
        <w:lastRenderedPageBreak/>
        <w:t xml:space="preserve">resolved effectively by 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Chairperson or that are deemed irresolvable by the researcher or Chairperson should be escalated to the </w:t>
      </w:r>
      <w:r w:rsidR="000F1445" w:rsidRPr="005F3DDF">
        <w:rPr>
          <w:rFonts w:ascii="Tahoma" w:eastAsia="Calibri" w:hAnsi="Tahoma" w:cs="Tahoma"/>
          <w:sz w:val="28"/>
          <w:szCs w:val="28"/>
          <w:lang w:val="en-ZA"/>
        </w:rPr>
        <w:t xml:space="preserve">appointed adhoc </w:t>
      </w:r>
      <w:r w:rsidRPr="005F3DDF">
        <w:rPr>
          <w:rFonts w:ascii="Tahoma" w:eastAsia="Calibri" w:hAnsi="Tahoma" w:cs="Tahoma"/>
          <w:sz w:val="28"/>
          <w:szCs w:val="28"/>
          <w:lang w:val="en-ZA"/>
        </w:rPr>
        <w:t xml:space="preserve">panel and the </w:t>
      </w:r>
      <w:r w:rsidR="008014C2" w:rsidRPr="005F3DDF">
        <w:rPr>
          <w:rFonts w:ascii="Tahoma" w:eastAsia="Calibri" w:hAnsi="Tahoma" w:cs="Tahoma"/>
          <w:sz w:val="28"/>
          <w:szCs w:val="28"/>
          <w:lang w:val="en-ZA"/>
        </w:rPr>
        <w:t>H</w:t>
      </w:r>
      <w:r w:rsidR="000F1445" w:rsidRPr="005F3DDF">
        <w:rPr>
          <w:rFonts w:ascii="Tahoma" w:eastAsia="Calibri" w:hAnsi="Tahoma" w:cs="Tahoma"/>
          <w:sz w:val="28"/>
          <w:szCs w:val="28"/>
          <w:lang w:val="en-ZA"/>
        </w:rPr>
        <w:t>REC in totality</w:t>
      </w:r>
      <w:r w:rsidRPr="005F3DDF">
        <w:rPr>
          <w:rFonts w:ascii="Tahoma" w:eastAsia="Calibri" w:hAnsi="Tahoma" w:cs="Tahoma"/>
          <w:sz w:val="28"/>
          <w:szCs w:val="28"/>
          <w:lang w:val="en-ZA"/>
        </w:rPr>
        <w:t xml:space="preserve">. </w:t>
      </w:r>
    </w:p>
    <w:p w14:paraId="0E43430C" w14:textId="34A28C3C" w:rsidR="00DE2CCA" w:rsidRPr="005F3DDF" w:rsidRDefault="00DE2CCA"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 report of the findings and recommended action must be compiled and shared with 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Chairperson, the PI and other relevant parties. </w:t>
      </w:r>
    </w:p>
    <w:p w14:paraId="53EC036B" w14:textId="5AEA985C"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office must acknowledge receipt of the complaint. </w:t>
      </w:r>
    </w:p>
    <w:p w14:paraId="204C015B" w14:textId="7CF149D3" w:rsidR="000531D6" w:rsidRPr="005F3DDF" w:rsidRDefault="000531D6" w:rsidP="000531D6">
      <w:pPr>
        <w:numPr>
          <w:ilvl w:val="1"/>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Appropriate privacy and confidentiality must be </w:t>
      </w:r>
      <w:r w:rsidR="004A6962" w:rsidRPr="005F3DDF">
        <w:rPr>
          <w:rFonts w:ascii="Tahoma" w:eastAsia="Calibri" w:hAnsi="Tahoma" w:cs="Tahoma"/>
          <w:sz w:val="28"/>
          <w:szCs w:val="28"/>
          <w:lang w:val="en-ZA"/>
        </w:rPr>
        <w:t>always maintained</w:t>
      </w:r>
      <w:r w:rsidRPr="005F3DDF">
        <w:rPr>
          <w:rFonts w:ascii="Tahoma" w:eastAsia="Calibri" w:hAnsi="Tahoma" w:cs="Tahoma"/>
          <w:sz w:val="28"/>
          <w:szCs w:val="28"/>
          <w:lang w:val="en-ZA"/>
        </w:rPr>
        <w:t>.</w:t>
      </w:r>
    </w:p>
    <w:p w14:paraId="4AA4EEDF" w14:textId="77777777" w:rsidR="00BC3AFD" w:rsidRPr="00BC3AFD" w:rsidRDefault="00BC3AFD" w:rsidP="00BC3AFD">
      <w:pPr>
        <w:pStyle w:val="ListParagraph"/>
        <w:numPr>
          <w:ilvl w:val="1"/>
          <w:numId w:val="13"/>
        </w:numPr>
        <w:rPr>
          <w:rFonts w:ascii="Tahoma" w:eastAsia="Calibri" w:hAnsi="Tahoma" w:cs="Tahoma"/>
          <w:sz w:val="28"/>
          <w:szCs w:val="28"/>
          <w:lang w:val="en-ZA"/>
        </w:rPr>
      </w:pPr>
      <w:r w:rsidRPr="00BC3AFD">
        <w:rPr>
          <w:rFonts w:ascii="Tahoma" w:eastAsia="Calibri" w:hAnsi="Tahoma" w:cs="Tahoma"/>
          <w:sz w:val="28"/>
          <w:szCs w:val="28"/>
          <w:lang w:val="en-ZA"/>
        </w:rPr>
        <w:t>Turnaround time for complaints:</w:t>
      </w:r>
    </w:p>
    <w:p w14:paraId="1EDCBF9A" w14:textId="77777777" w:rsidR="000531D6" w:rsidRPr="005F3DDF" w:rsidRDefault="000531D6" w:rsidP="00BC3AFD">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Complaints of non-compliance must be dealt with within one week. </w:t>
      </w:r>
    </w:p>
    <w:p w14:paraId="15AF2B9F" w14:textId="77777777" w:rsidR="000531D6" w:rsidRPr="005F3DDF" w:rsidRDefault="000531D6" w:rsidP="00BC3AFD">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For researchers, the turnaround time is 5-7 weeks. </w:t>
      </w:r>
    </w:p>
    <w:p w14:paraId="7C2940D5" w14:textId="6E02EF78" w:rsidR="000531D6" w:rsidRPr="005F3DDF" w:rsidRDefault="000531D6" w:rsidP="00BC3AFD">
      <w:pPr>
        <w:numPr>
          <w:ilvl w:val="2"/>
          <w:numId w:val="13"/>
        </w:num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For study participants it is 7 days. </w:t>
      </w:r>
    </w:p>
    <w:p w14:paraId="01A9B9AC" w14:textId="67449E53" w:rsidR="005F131C" w:rsidRPr="005F3DDF" w:rsidRDefault="005F131C" w:rsidP="005F131C">
      <w:pPr>
        <w:spacing w:after="160" w:line="276" w:lineRule="auto"/>
        <w:contextualSpacing/>
        <w:jc w:val="both"/>
        <w:rPr>
          <w:rFonts w:ascii="Tahoma" w:eastAsia="Calibri" w:hAnsi="Tahoma" w:cs="Tahoma"/>
          <w:sz w:val="28"/>
          <w:szCs w:val="28"/>
          <w:lang w:val="en-ZA"/>
        </w:rPr>
      </w:pPr>
    </w:p>
    <w:p w14:paraId="218D251B" w14:textId="7F46180F" w:rsidR="0006624C" w:rsidRPr="005F3DDF" w:rsidRDefault="00A16F13" w:rsidP="00F9428C">
      <w:pPr>
        <w:pStyle w:val="Heading1"/>
        <w:rPr>
          <w:rFonts w:ascii="Tahoma" w:hAnsi="Tahoma" w:cs="Tahoma"/>
          <w:sz w:val="28"/>
          <w:szCs w:val="28"/>
          <w:lang w:val="en-ZA"/>
        </w:rPr>
      </w:pPr>
      <w:bookmarkStart w:id="61" w:name="_Toc159855711"/>
      <w:r w:rsidRPr="005F3DDF">
        <w:rPr>
          <w:rFonts w:ascii="Tahoma" w:hAnsi="Tahoma" w:cs="Tahoma"/>
          <w:sz w:val="28"/>
          <w:szCs w:val="28"/>
          <w:lang w:val="en-ZA"/>
        </w:rPr>
        <w:t xml:space="preserve">10. </w:t>
      </w:r>
      <w:r w:rsidR="0066109F" w:rsidRPr="005F3DDF">
        <w:rPr>
          <w:rFonts w:ascii="Tahoma" w:hAnsi="Tahoma" w:cs="Tahoma"/>
          <w:sz w:val="28"/>
          <w:szCs w:val="28"/>
          <w:lang w:val="en-ZA"/>
        </w:rPr>
        <w:t>Appeals Procedure</w:t>
      </w:r>
      <w:bookmarkEnd w:id="61"/>
      <w:r w:rsidR="0066109F" w:rsidRPr="005F3DDF">
        <w:rPr>
          <w:rFonts w:ascii="Tahoma" w:hAnsi="Tahoma" w:cs="Tahoma"/>
          <w:sz w:val="28"/>
          <w:szCs w:val="28"/>
          <w:lang w:val="en-ZA"/>
        </w:rPr>
        <w:t xml:space="preserve"> </w:t>
      </w:r>
    </w:p>
    <w:p w14:paraId="63F9E778" w14:textId="77777777" w:rsidR="0006624C" w:rsidRPr="005F3DDF" w:rsidRDefault="0006624C" w:rsidP="0006624C">
      <w:pPr>
        <w:rPr>
          <w:rFonts w:ascii="Tahoma" w:hAnsi="Tahoma" w:cs="Tahoma"/>
          <w:sz w:val="28"/>
          <w:szCs w:val="28"/>
          <w:lang w:val="en-ZA"/>
        </w:rPr>
      </w:pPr>
    </w:p>
    <w:p w14:paraId="38F9CB7B" w14:textId="77777777" w:rsidR="008E6F72" w:rsidRPr="005F3DDF" w:rsidRDefault="0006624C" w:rsidP="008E6F72">
      <w:pPr>
        <w:jc w:val="both"/>
        <w:rPr>
          <w:rFonts w:ascii="Tahoma" w:hAnsi="Tahoma" w:cs="Tahoma"/>
          <w:sz w:val="28"/>
          <w:szCs w:val="28"/>
          <w:lang w:val="en-ZA"/>
        </w:rPr>
      </w:pPr>
      <w:r w:rsidRPr="005F3DDF">
        <w:rPr>
          <w:rFonts w:ascii="Tahoma" w:hAnsi="Tahoma" w:cs="Tahoma"/>
          <w:sz w:val="28"/>
          <w:szCs w:val="28"/>
          <w:lang w:val="en-ZA"/>
        </w:rPr>
        <w:t xml:space="preserve">10.1 </w:t>
      </w:r>
      <w:r w:rsidR="0065099C" w:rsidRPr="005F3DDF">
        <w:rPr>
          <w:rFonts w:ascii="Tahoma" w:hAnsi="Tahoma" w:cs="Tahoma"/>
          <w:sz w:val="28"/>
          <w:szCs w:val="28"/>
          <w:lang w:val="en-ZA"/>
        </w:rPr>
        <w:t xml:space="preserve">The HREC has a prerogative to approve or disapprove proposed research. </w:t>
      </w:r>
    </w:p>
    <w:p w14:paraId="278C8278" w14:textId="594CCDB3" w:rsidR="008E6F72" w:rsidRPr="005F3DDF" w:rsidRDefault="008E6F72" w:rsidP="008E6F72">
      <w:pPr>
        <w:jc w:val="both"/>
        <w:rPr>
          <w:rFonts w:ascii="Tahoma" w:hAnsi="Tahoma" w:cs="Tahoma"/>
          <w:sz w:val="28"/>
          <w:szCs w:val="28"/>
          <w:lang w:val="en-ZA"/>
        </w:rPr>
      </w:pPr>
      <w:r w:rsidRPr="005F3DDF">
        <w:rPr>
          <w:rFonts w:ascii="Tahoma" w:hAnsi="Tahoma" w:cs="Tahoma"/>
          <w:sz w:val="28"/>
          <w:szCs w:val="28"/>
          <w:lang w:val="en-ZA"/>
        </w:rPr>
        <w:t>10.2 T</w:t>
      </w:r>
      <w:r w:rsidR="0065099C" w:rsidRPr="005F3DDF">
        <w:rPr>
          <w:rFonts w:ascii="Tahoma" w:hAnsi="Tahoma" w:cs="Tahoma"/>
          <w:sz w:val="28"/>
          <w:szCs w:val="28"/>
          <w:lang w:val="en-ZA"/>
        </w:rPr>
        <w:t xml:space="preserve">he HREC may require the researcher to make changes to the research </w:t>
      </w:r>
      <w:proofErr w:type="gramStart"/>
      <w:r w:rsidR="0065099C" w:rsidRPr="005F3DDF">
        <w:rPr>
          <w:rFonts w:ascii="Tahoma" w:hAnsi="Tahoma" w:cs="Tahoma"/>
          <w:sz w:val="28"/>
          <w:szCs w:val="28"/>
          <w:lang w:val="en-ZA"/>
        </w:rPr>
        <w:t>in</w:t>
      </w:r>
      <w:r w:rsidRPr="005F3DDF">
        <w:rPr>
          <w:rFonts w:ascii="Tahoma" w:hAnsi="Tahoma" w:cs="Tahoma"/>
          <w:sz w:val="28"/>
          <w:szCs w:val="28"/>
          <w:lang w:val="en-ZA"/>
        </w:rPr>
        <w:t xml:space="preserve"> </w:t>
      </w:r>
      <w:r w:rsidR="0065099C" w:rsidRPr="005F3DDF">
        <w:rPr>
          <w:rFonts w:ascii="Tahoma" w:hAnsi="Tahoma" w:cs="Tahoma"/>
          <w:sz w:val="28"/>
          <w:szCs w:val="28"/>
          <w:lang w:val="en-ZA"/>
        </w:rPr>
        <w:t>order to</w:t>
      </w:r>
      <w:proofErr w:type="gramEnd"/>
      <w:r w:rsidR="0065099C" w:rsidRPr="005F3DDF">
        <w:rPr>
          <w:rFonts w:ascii="Tahoma" w:hAnsi="Tahoma" w:cs="Tahoma"/>
          <w:sz w:val="28"/>
          <w:szCs w:val="28"/>
          <w:lang w:val="en-ZA"/>
        </w:rPr>
        <w:t xml:space="preserve"> </w:t>
      </w:r>
      <w:r w:rsidRPr="005F3DDF">
        <w:rPr>
          <w:rFonts w:ascii="Tahoma" w:hAnsi="Tahoma" w:cs="Tahoma"/>
          <w:sz w:val="28"/>
          <w:szCs w:val="28"/>
          <w:lang w:val="en-ZA"/>
        </w:rPr>
        <w:t xml:space="preserve">be granted ethics </w:t>
      </w:r>
      <w:r w:rsidR="0065099C" w:rsidRPr="005F3DDF">
        <w:rPr>
          <w:rFonts w:ascii="Tahoma" w:hAnsi="Tahoma" w:cs="Tahoma"/>
          <w:sz w:val="28"/>
          <w:szCs w:val="28"/>
          <w:lang w:val="en-ZA"/>
        </w:rPr>
        <w:t>approval. HREC requirements and disapprovals that are consistent</w:t>
      </w:r>
      <w:r w:rsidRPr="005F3DDF">
        <w:rPr>
          <w:rFonts w:ascii="Tahoma" w:hAnsi="Tahoma" w:cs="Tahoma"/>
          <w:sz w:val="28"/>
          <w:szCs w:val="28"/>
          <w:lang w:val="en-ZA"/>
        </w:rPr>
        <w:t xml:space="preserve"> </w:t>
      </w:r>
      <w:r w:rsidR="0065099C" w:rsidRPr="005F3DDF">
        <w:rPr>
          <w:rFonts w:ascii="Tahoma" w:hAnsi="Tahoma" w:cs="Tahoma"/>
          <w:sz w:val="28"/>
          <w:szCs w:val="28"/>
          <w:lang w:val="en-ZA"/>
        </w:rPr>
        <w:t>with regulations and policies may not be reversed by any official or agency, including another</w:t>
      </w:r>
      <w:r w:rsidRPr="005F3DDF">
        <w:rPr>
          <w:rFonts w:ascii="Tahoma" w:hAnsi="Tahoma" w:cs="Tahoma"/>
          <w:sz w:val="28"/>
          <w:szCs w:val="28"/>
          <w:lang w:val="en-ZA"/>
        </w:rPr>
        <w:t xml:space="preserve"> </w:t>
      </w:r>
      <w:r w:rsidR="0065099C" w:rsidRPr="005F3DDF">
        <w:rPr>
          <w:rFonts w:ascii="Tahoma" w:hAnsi="Tahoma" w:cs="Tahoma"/>
          <w:sz w:val="28"/>
          <w:szCs w:val="28"/>
          <w:lang w:val="en-ZA"/>
        </w:rPr>
        <w:t>HREC.</w:t>
      </w:r>
      <w:r w:rsidR="0065099C" w:rsidRPr="005F3DDF">
        <w:rPr>
          <w:rFonts w:ascii="Tahoma" w:hAnsi="Tahoma" w:cs="Tahoma"/>
          <w:sz w:val="28"/>
          <w:szCs w:val="28"/>
          <w:lang w:val="en-ZA"/>
        </w:rPr>
        <w:cr/>
      </w:r>
      <w:r w:rsidRPr="005F3DDF">
        <w:rPr>
          <w:rFonts w:ascii="Tahoma" w:hAnsi="Tahoma" w:cs="Tahoma"/>
          <w:sz w:val="28"/>
          <w:szCs w:val="28"/>
          <w:lang w:val="en-ZA"/>
        </w:rPr>
        <w:t xml:space="preserve">10.3 </w:t>
      </w:r>
      <w:r w:rsidR="001323F5" w:rsidRPr="005F3DDF">
        <w:rPr>
          <w:rFonts w:ascii="Tahoma" w:hAnsi="Tahoma" w:cs="Tahoma"/>
          <w:sz w:val="28"/>
          <w:szCs w:val="28"/>
          <w:lang w:val="en-ZA"/>
        </w:rPr>
        <w:t xml:space="preserve">An investigator is allowed to appeal a decision made by the HREC under the following conditions: </w:t>
      </w:r>
    </w:p>
    <w:p w14:paraId="225AB50B" w14:textId="270DADF6" w:rsidR="001323F5" w:rsidRPr="005F3DDF" w:rsidRDefault="001323F5" w:rsidP="008E6F72">
      <w:pPr>
        <w:jc w:val="both"/>
        <w:rPr>
          <w:rFonts w:ascii="Tahoma" w:hAnsi="Tahoma" w:cs="Tahoma"/>
          <w:sz w:val="28"/>
          <w:szCs w:val="28"/>
          <w:lang w:val="en-ZA"/>
        </w:rPr>
      </w:pPr>
      <w:r w:rsidRPr="005F3DDF">
        <w:rPr>
          <w:rFonts w:ascii="Tahoma" w:hAnsi="Tahoma" w:cs="Tahoma"/>
          <w:sz w:val="28"/>
          <w:szCs w:val="28"/>
          <w:lang w:val="en-ZA"/>
        </w:rPr>
        <w:t xml:space="preserve">10.3.1 inadequate or inaccurate information. </w:t>
      </w:r>
    </w:p>
    <w:p w14:paraId="3129056C" w14:textId="370455F3" w:rsidR="001323F5" w:rsidRPr="005F3DDF" w:rsidRDefault="001323F5" w:rsidP="008E6F72">
      <w:pPr>
        <w:jc w:val="both"/>
        <w:rPr>
          <w:rFonts w:ascii="Tahoma" w:hAnsi="Tahoma" w:cs="Tahoma"/>
          <w:sz w:val="28"/>
          <w:szCs w:val="28"/>
          <w:lang w:val="en-ZA"/>
        </w:rPr>
      </w:pPr>
      <w:r w:rsidRPr="005F3DDF">
        <w:rPr>
          <w:rFonts w:ascii="Tahoma" w:hAnsi="Tahoma" w:cs="Tahoma"/>
          <w:sz w:val="28"/>
          <w:szCs w:val="28"/>
          <w:lang w:val="en-ZA"/>
        </w:rPr>
        <w:t>10.3.2 HREC not complying to the HREC policy, national and/ or international guidelines.</w:t>
      </w:r>
    </w:p>
    <w:p w14:paraId="1BB855A6" w14:textId="170F135D" w:rsidR="001323F5" w:rsidRPr="005F3DDF" w:rsidRDefault="001323F5" w:rsidP="001323F5">
      <w:pPr>
        <w:jc w:val="both"/>
        <w:rPr>
          <w:rFonts w:ascii="Tahoma" w:hAnsi="Tahoma" w:cs="Tahoma"/>
          <w:sz w:val="28"/>
          <w:szCs w:val="28"/>
          <w:lang w:val="en-ZA"/>
        </w:rPr>
      </w:pPr>
      <w:r w:rsidRPr="005F3DDF">
        <w:rPr>
          <w:rFonts w:ascii="Tahoma" w:hAnsi="Tahoma" w:cs="Tahoma"/>
          <w:sz w:val="28"/>
          <w:szCs w:val="28"/>
          <w:lang w:val="en-ZA"/>
        </w:rPr>
        <w:t xml:space="preserve">10.3.3 in instances where there have been multiple unsuccessful efforts by the investigator and the HREC to resolve a disagreement/ dispute. </w:t>
      </w:r>
    </w:p>
    <w:p w14:paraId="55A3D0C4" w14:textId="70E51352" w:rsidR="001323F5" w:rsidRPr="005F3DDF" w:rsidRDefault="001323F5" w:rsidP="001323F5">
      <w:pPr>
        <w:jc w:val="both"/>
        <w:rPr>
          <w:rFonts w:ascii="Tahoma" w:hAnsi="Tahoma" w:cs="Tahoma"/>
          <w:sz w:val="28"/>
          <w:szCs w:val="28"/>
          <w:lang w:val="en-ZA"/>
        </w:rPr>
      </w:pPr>
      <w:r w:rsidRPr="005F3DDF">
        <w:rPr>
          <w:rFonts w:ascii="Tahoma" w:hAnsi="Tahoma" w:cs="Tahoma"/>
          <w:sz w:val="28"/>
          <w:szCs w:val="28"/>
          <w:lang w:val="en-ZA"/>
        </w:rPr>
        <w:t xml:space="preserve">10.4 All complaints and/ or appeals are directed to the attention of the HREC Chairperson who decides whether the appeal requested can be accepted and attended to. </w:t>
      </w:r>
    </w:p>
    <w:p w14:paraId="37D4C849" w14:textId="726A798A" w:rsidR="00B1417B" w:rsidRPr="005F3DDF" w:rsidRDefault="001323F5" w:rsidP="001323F5">
      <w:pPr>
        <w:jc w:val="both"/>
        <w:rPr>
          <w:rFonts w:ascii="Tahoma" w:hAnsi="Tahoma" w:cs="Tahoma"/>
          <w:sz w:val="28"/>
          <w:szCs w:val="28"/>
          <w:lang w:val="en-ZA"/>
        </w:rPr>
      </w:pPr>
      <w:r w:rsidRPr="005F3DDF">
        <w:rPr>
          <w:rFonts w:ascii="Tahoma" w:hAnsi="Tahoma" w:cs="Tahoma"/>
          <w:sz w:val="28"/>
          <w:szCs w:val="28"/>
          <w:lang w:val="en-ZA"/>
        </w:rPr>
        <w:t xml:space="preserve">10.5 The first level of complaint is the </w:t>
      </w:r>
      <w:proofErr w:type="gramStart"/>
      <w:r w:rsidRPr="005F3DDF">
        <w:rPr>
          <w:rFonts w:ascii="Tahoma" w:hAnsi="Tahoma" w:cs="Tahoma"/>
          <w:sz w:val="28"/>
          <w:szCs w:val="28"/>
          <w:lang w:val="en-ZA"/>
        </w:rPr>
        <w:t>HREC</w:t>
      </w:r>
      <w:proofErr w:type="gramEnd"/>
      <w:r w:rsidR="00B1417B" w:rsidRPr="005F3DDF">
        <w:rPr>
          <w:rFonts w:ascii="Tahoma" w:hAnsi="Tahoma" w:cs="Tahoma"/>
          <w:sz w:val="28"/>
          <w:szCs w:val="28"/>
          <w:lang w:val="en-ZA"/>
        </w:rPr>
        <w:t xml:space="preserve"> and the investigator is granted one chance to appeal on a particular matter.  </w:t>
      </w:r>
    </w:p>
    <w:p w14:paraId="2312DDEC" w14:textId="6EF9BB08" w:rsidR="001323F5" w:rsidRPr="005F3DDF" w:rsidRDefault="00B1417B" w:rsidP="001323F5">
      <w:pPr>
        <w:jc w:val="both"/>
        <w:rPr>
          <w:rFonts w:ascii="Tahoma" w:hAnsi="Tahoma" w:cs="Tahoma"/>
          <w:sz w:val="28"/>
          <w:szCs w:val="28"/>
          <w:lang w:val="en-ZA"/>
        </w:rPr>
      </w:pPr>
      <w:r w:rsidRPr="005F3DDF">
        <w:rPr>
          <w:rFonts w:ascii="Tahoma" w:hAnsi="Tahoma" w:cs="Tahoma"/>
          <w:sz w:val="28"/>
          <w:szCs w:val="28"/>
          <w:lang w:val="en-ZA"/>
        </w:rPr>
        <w:t xml:space="preserve">10.6 </w:t>
      </w:r>
      <w:r w:rsidR="001323F5" w:rsidRPr="005F3DDF">
        <w:rPr>
          <w:rFonts w:ascii="Tahoma" w:hAnsi="Tahoma" w:cs="Tahoma"/>
          <w:sz w:val="28"/>
          <w:szCs w:val="28"/>
          <w:lang w:val="en-ZA"/>
        </w:rPr>
        <w:t xml:space="preserve">If the matter is not resolved, it may be escalated to the Faculty of Medicine &amp; Health Sciences adhoc complaints committee for resolution. </w:t>
      </w:r>
    </w:p>
    <w:p w14:paraId="1A81CAD4" w14:textId="0F984D3D" w:rsidR="001323F5" w:rsidRPr="005F3DDF" w:rsidRDefault="001323F5" w:rsidP="00B1417B">
      <w:pPr>
        <w:jc w:val="both"/>
        <w:rPr>
          <w:rFonts w:ascii="Tahoma" w:hAnsi="Tahoma" w:cs="Tahoma"/>
          <w:sz w:val="28"/>
          <w:szCs w:val="28"/>
          <w:lang w:val="en-ZA"/>
        </w:rPr>
      </w:pPr>
      <w:r w:rsidRPr="005F3DDF">
        <w:rPr>
          <w:rFonts w:ascii="Tahoma" w:hAnsi="Tahoma" w:cs="Tahoma"/>
          <w:sz w:val="28"/>
          <w:szCs w:val="28"/>
          <w:lang w:val="en-ZA"/>
        </w:rPr>
        <w:t>10.</w:t>
      </w:r>
      <w:r w:rsidR="00B1417B" w:rsidRPr="005F3DDF">
        <w:rPr>
          <w:rFonts w:ascii="Tahoma" w:hAnsi="Tahoma" w:cs="Tahoma"/>
          <w:sz w:val="28"/>
          <w:szCs w:val="28"/>
          <w:lang w:val="en-ZA"/>
        </w:rPr>
        <w:t>7</w:t>
      </w:r>
      <w:r w:rsidRPr="005F3DDF">
        <w:rPr>
          <w:rFonts w:ascii="Tahoma" w:hAnsi="Tahoma" w:cs="Tahoma"/>
          <w:sz w:val="28"/>
          <w:szCs w:val="28"/>
          <w:lang w:val="en-ZA"/>
        </w:rPr>
        <w:t xml:space="preserve"> If the matter cannot be resolved at faculty level, the matter </w:t>
      </w:r>
      <w:proofErr w:type="gramStart"/>
      <w:r w:rsidRPr="005F3DDF">
        <w:rPr>
          <w:rFonts w:ascii="Tahoma" w:hAnsi="Tahoma" w:cs="Tahoma"/>
          <w:sz w:val="28"/>
          <w:szCs w:val="28"/>
          <w:lang w:val="en-ZA"/>
        </w:rPr>
        <w:t>has to</w:t>
      </w:r>
      <w:proofErr w:type="gramEnd"/>
      <w:r w:rsidRPr="005F3DDF">
        <w:rPr>
          <w:rFonts w:ascii="Tahoma" w:hAnsi="Tahoma" w:cs="Tahoma"/>
          <w:sz w:val="28"/>
          <w:szCs w:val="28"/>
          <w:lang w:val="en-ZA"/>
        </w:rPr>
        <w:t xml:space="preserve"> be </w:t>
      </w:r>
      <w:r w:rsidR="00B1417B" w:rsidRPr="005F3DDF">
        <w:rPr>
          <w:rFonts w:ascii="Tahoma" w:hAnsi="Tahoma" w:cs="Tahoma"/>
          <w:sz w:val="28"/>
          <w:szCs w:val="28"/>
          <w:lang w:val="en-ZA"/>
        </w:rPr>
        <w:t xml:space="preserve">escalated to the office of the DVC- Academic Affairs and Research and then to the National Health Research Ethics Council (NHREC) for further adjudication. </w:t>
      </w:r>
    </w:p>
    <w:p w14:paraId="7E6F8094" w14:textId="47719319" w:rsidR="00A746AE" w:rsidRPr="005F3DDF" w:rsidRDefault="00A746AE" w:rsidP="00B1417B">
      <w:pPr>
        <w:jc w:val="both"/>
        <w:rPr>
          <w:rFonts w:ascii="Tahoma" w:hAnsi="Tahoma" w:cs="Tahoma"/>
          <w:sz w:val="28"/>
          <w:szCs w:val="28"/>
          <w:lang w:val="en-ZA"/>
        </w:rPr>
      </w:pPr>
      <w:r w:rsidRPr="005F3DDF">
        <w:rPr>
          <w:rFonts w:ascii="Tahoma" w:hAnsi="Tahoma" w:cs="Tahoma"/>
          <w:sz w:val="28"/>
          <w:szCs w:val="28"/>
          <w:lang w:val="en-ZA"/>
        </w:rPr>
        <w:lastRenderedPageBreak/>
        <w:t xml:space="preserve">10.8 The investigator should lodge his/ her compliant within 30 calendar days from the date the HREC review decision is communicated. </w:t>
      </w:r>
    </w:p>
    <w:p w14:paraId="09E05BC8" w14:textId="77777777" w:rsidR="00A746AE" w:rsidRPr="005F3DDF" w:rsidRDefault="00A746AE" w:rsidP="00B1417B">
      <w:pPr>
        <w:jc w:val="both"/>
        <w:rPr>
          <w:rFonts w:ascii="Tahoma" w:hAnsi="Tahoma" w:cs="Tahoma"/>
          <w:sz w:val="28"/>
          <w:szCs w:val="28"/>
          <w:lang w:val="en-ZA"/>
        </w:rPr>
      </w:pPr>
      <w:r w:rsidRPr="005F3DDF">
        <w:rPr>
          <w:rFonts w:ascii="Tahoma" w:hAnsi="Tahoma" w:cs="Tahoma"/>
          <w:sz w:val="28"/>
          <w:szCs w:val="28"/>
          <w:lang w:val="en-ZA"/>
        </w:rPr>
        <w:t xml:space="preserve">10.9 Each appeal request must be accompanied by a covering letter stipulating what the appeal is all about and any additional documentation supplementary to the appeal. </w:t>
      </w:r>
    </w:p>
    <w:p w14:paraId="3AB69D49" w14:textId="77777777" w:rsidR="00A746AE" w:rsidRPr="005F3DDF" w:rsidRDefault="00A746AE" w:rsidP="00B1417B">
      <w:pPr>
        <w:jc w:val="both"/>
        <w:rPr>
          <w:rFonts w:ascii="Tahoma" w:hAnsi="Tahoma" w:cs="Tahoma"/>
          <w:sz w:val="28"/>
          <w:szCs w:val="28"/>
          <w:lang w:val="en-ZA"/>
        </w:rPr>
      </w:pPr>
      <w:r w:rsidRPr="005F3DDF">
        <w:rPr>
          <w:rFonts w:ascii="Tahoma" w:hAnsi="Tahoma" w:cs="Tahoma"/>
          <w:sz w:val="28"/>
          <w:szCs w:val="28"/>
          <w:lang w:val="en-ZA"/>
        </w:rPr>
        <w:t xml:space="preserve">10.10 The HREC administration within 48 hours must provide the Chairperson with all documentation pertaining to the appeal and acknowledge receipt of the appeal to the investigator. </w:t>
      </w:r>
    </w:p>
    <w:p w14:paraId="2763657A" w14:textId="77777777" w:rsidR="008620F3" w:rsidRPr="005F3DDF" w:rsidRDefault="00A746AE" w:rsidP="00B1417B">
      <w:pPr>
        <w:jc w:val="both"/>
        <w:rPr>
          <w:rFonts w:ascii="Tahoma" w:hAnsi="Tahoma" w:cs="Tahoma"/>
          <w:sz w:val="28"/>
          <w:szCs w:val="28"/>
          <w:lang w:val="en-ZA"/>
        </w:rPr>
      </w:pPr>
      <w:r w:rsidRPr="005F3DDF">
        <w:rPr>
          <w:rFonts w:ascii="Tahoma" w:hAnsi="Tahoma" w:cs="Tahoma"/>
          <w:sz w:val="28"/>
          <w:szCs w:val="28"/>
          <w:lang w:val="en-ZA"/>
        </w:rPr>
        <w:t xml:space="preserve">10.11 The Chairperson reviews the appeal to determine whether </w:t>
      </w:r>
      <w:r w:rsidR="00C83918" w:rsidRPr="005F3DDF">
        <w:rPr>
          <w:rFonts w:ascii="Tahoma" w:hAnsi="Tahoma" w:cs="Tahoma"/>
          <w:sz w:val="28"/>
          <w:szCs w:val="28"/>
          <w:lang w:val="en-ZA"/>
        </w:rPr>
        <w:t xml:space="preserve">the appeal is appropriate and where more information is needed from the researcher, the HREC administration contacts the investigator for more information. The Chairperson is allowed to engage directly with the investigator. </w:t>
      </w:r>
    </w:p>
    <w:p w14:paraId="67884D4E" w14:textId="77777777" w:rsidR="008620F3" w:rsidRPr="005F3DDF" w:rsidRDefault="008620F3" w:rsidP="00B1417B">
      <w:pPr>
        <w:jc w:val="both"/>
        <w:rPr>
          <w:rFonts w:ascii="Tahoma" w:hAnsi="Tahoma" w:cs="Tahoma"/>
          <w:sz w:val="28"/>
          <w:szCs w:val="28"/>
          <w:lang w:val="en-ZA"/>
        </w:rPr>
      </w:pPr>
      <w:r w:rsidRPr="005F3DDF">
        <w:rPr>
          <w:rFonts w:ascii="Tahoma" w:hAnsi="Tahoma" w:cs="Tahoma"/>
          <w:sz w:val="28"/>
          <w:szCs w:val="28"/>
          <w:lang w:val="en-ZA"/>
        </w:rPr>
        <w:t xml:space="preserve">10.12 All appeals are tabled and discussed in an HREC meeting – this may be a full committee or special meeting. </w:t>
      </w:r>
    </w:p>
    <w:p w14:paraId="47EA4E19" w14:textId="77777777" w:rsidR="008620F3" w:rsidRPr="005F3DDF" w:rsidRDefault="008620F3" w:rsidP="00B1417B">
      <w:pPr>
        <w:jc w:val="both"/>
        <w:rPr>
          <w:rFonts w:ascii="Tahoma" w:hAnsi="Tahoma" w:cs="Tahoma"/>
          <w:sz w:val="28"/>
          <w:szCs w:val="28"/>
          <w:lang w:val="en-ZA"/>
        </w:rPr>
      </w:pPr>
      <w:r w:rsidRPr="005F3DDF">
        <w:rPr>
          <w:rFonts w:ascii="Tahoma" w:hAnsi="Tahoma" w:cs="Tahoma"/>
          <w:sz w:val="28"/>
          <w:szCs w:val="28"/>
          <w:lang w:val="en-ZA"/>
        </w:rPr>
        <w:t xml:space="preserve">10.13 Deliberations and decisions made during the meeting regarding the appeal need to be fully documented. </w:t>
      </w:r>
    </w:p>
    <w:p w14:paraId="0EB2BA25" w14:textId="77777777" w:rsidR="00005650" w:rsidRPr="005F3DDF" w:rsidRDefault="00005650" w:rsidP="00B1417B">
      <w:pPr>
        <w:jc w:val="both"/>
        <w:rPr>
          <w:rFonts w:ascii="Tahoma" w:hAnsi="Tahoma" w:cs="Tahoma"/>
          <w:sz w:val="28"/>
          <w:szCs w:val="28"/>
          <w:lang w:val="en-ZA"/>
        </w:rPr>
      </w:pPr>
      <w:r w:rsidRPr="005F3DDF">
        <w:rPr>
          <w:rFonts w:ascii="Tahoma" w:hAnsi="Tahoma" w:cs="Tahoma"/>
          <w:sz w:val="28"/>
          <w:szCs w:val="28"/>
          <w:lang w:val="en-ZA"/>
        </w:rPr>
        <w:t xml:space="preserve">10.14 Before the meeting a relevant committee member with appropriate expertise and knowledge about the project need to be identified by the HREC administration and Chairperson to review the appeal. </w:t>
      </w:r>
    </w:p>
    <w:p w14:paraId="289DD07E" w14:textId="77777777" w:rsidR="00005650" w:rsidRPr="005F3DDF" w:rsidRDefault="00005650" w:rsidP="00B1417B">
      <w:pPr>
        <w:jc w:val="both"/>
        <w:rPr>
          <w:rFonts w:ascii="Tahoma" w:hAnsi="Tahoma" w:cs="Tahoma"/>
          <w:sz w:val="28"/>
          <w:szCs w:val="28"/>
          <w:lang w:val="en-ZA"/>
        </w:rPr>
      </w:pPr>
      <w:r w:rsidRPr="005F3DDF">
        <w:rPr>
          <w:rFonts w:ascii="Tahoma" w:hAnsi="Tahoma" w:cs="Tahoma"/>
          <w:sz w:val="28"/>
          <w:szCs w:val="28"/>
          <w:lang w:val="en-ZA"/>
        </w:rPr>
        <w:t>10.15 The HREC may decide to hold a close meeting without the investigator when deliberating on the appeal.</w:t>
      </w:r>
    </w:p>
    <w:p w14:paraId="7C662A8E" w14:textId="77777777" w:rsidR="00005650" w:rsidRPr="005F3DDF" w:rsidRDefault="00005650" w:rsidP="00B1417B">
      <w:pPr>
        <w:jc w:val="both"/>
        <w:rPr>
          <w:rFonts w:ascii="Tahoma" w:hAnsi="Tahoma" w:cs="Tahoma"/>
          <w:sz w:val="28"/>
          <w:szCs w:val="28"/>
          <w:lang w:val="en-ZA"/>
        </w:rPr>
      </w:pPr>
      <w:r w:rsidRPr="005F3DDF">
        <w:rPr>
          <w:rFonts w:ascii="Tahoma" w:hAnsi="Tahoma" w:cs="Tahoma"/>
          <w:sz w:val="28"/>
          <w:szCs w:val="28"/>
          <w:lang w:val="en-ZA"/>
        </w:rPr>
        <w:t xml:space="preserve">10.16 The investigator may be invited to the meeting where the appeal with be deliberated on to present his/ her submission. </w:t>
      </w:r>
    </w:p>
    <w:p w14:paraId="4DA888C7" w14:textId="77777777" w:rsidR="00005650" w:rsidRPr="005F3DDF" w:rsidRDefault="00005650" w:rsidP="00B1417B">
      <w:pPr>
        <w:jc w:val="both"/>
        <w:rPr>
          <w:rFonts w:ascii="Tahoma" w:hAnsi="Tahoma" w:cs="Tahoma"/>
          <w:sz w:val="28"/>
          <w:szCs w:val="28"/>
          <w:lang w:val="en-ZA"/>
        </w:rPr>
      </w:pPr>
      <w:r w:rsidRPr="005F3DDF">
        <w:rPr>
          <w:rFonts w:ascii="Tahoma" w:hAnsi="Tahoma" w:cs="Tahoma"/>
          <w:sz w:val="28"/>
          <w:szCs w:val="28"/>
          <w:lang w:val="en-ZA"/>
        </w:rPr>
        <w:t xml:space="preserve">10.17 The investigator and his/ her witnesses will have to be excused from the meeting after making their presentations. </w:t>
      </w:r>
    </w:p>
    <w:p w14:paraId="05E52DA0" w14:textId="024F07DC" w:rsidR="00A746AE" w:rsidRPr="005F3DDF" w:rsidRDefault="00005650" w:rsidP="00B1417B">
      <w:pPr>
        <w:jc w:val="both"/>
        <w:rPr>
          <w:rFonts w:ascii="Tahoma" w:hAnsi="Tahoma" w:cs="Tahoma"/>
          <w:sz w:val="28"/>
          <w:szCs w:val="28"/>
          <w:lang w:val="en-ZA"/>
        </w:rPr>
      </w:pPr>
      <w:r w:rsidRPr="005F3DDF">
        <w:rPr>
          <w:rFonts w:ascii="Tahoma" w:hAnsi="Tahoma" w:cs="Tahoma"/>
          <w:sz w:val="28"/>
          <w:szCs w:val="28"/>
          <w:lang w:val="en-ZA"/>
        </w:rPr>
        <w:t xml:space="preserve">10.18 The HREC members in the meeting will have to deliberate on the appeal.  </w:t>
      </w:r>
    </w:p>
    <w:p w14:paraId="53792B3C" w14:textId="580F1EE3" w:rsidR="00005650" w:rsidRPr="005F3DDF" w:rsidRDefault="00005650" w:rsidP="00005650">
      <w:pPr>
        <w:jc w:val="both"/>
        <w:rPr>
          <w:rFonts w:ascii="Tahoma" w:hAnsi="Tahoma" w:cs="Tahoma"/>
          <w:sz w:val="28"/>
          <w:szCs w:val="28"/>
          <w:lang w:val="en-ZA"/>
        </w:rPr>
      </w:pPr>
      <w:r w:rsidRPr="005F3DDF">
        <w:rPr>
          <w:rFonts w:ascii="Tahoma" w:hAnsi="Tahoma" w:cs="Tahoma"/>
          <w:sz w:val="28"/>
          <w:szCs w:val="28"/>
          <w:lang w:val="en-ZA"/>
        </w:rPr>
        <w:t>10.19 The HREC moves and then votes whether to take one of the following actions:</w:t>
      </w:r>
    </w:p>
    <w:p w14:paraId="6A7C8758" w14:textId="2421198F" w:rsidR="00005650" w:rsidRPr="005F3DDF" w:rsidRDefault="00005650" w:rsidP="00005650">
      <w:pPr>
        <w:jc w:val="both"/>
        <w:rPr>
          <w:rFonts w:ascii="Tahoma" w:hAnsi="Tahoma" w:cs="Tahoma"/>
          <w:sz w:val="28"/>
          <w:szCs w:val="28"/>
          <w:lang w:val="en-ZA"/>
        </w:rPr>
      </w:pPr>
      <w:r w:rsidRPr="005F3DDF">
        <w:rPr>
          <w:rFonts w:ascii="Tahoma" w:hAnsi="Tahoma" w:cs="Tahoma"/>
          <w:sz w:val="28"/>
          <w:szCs w:val="28"/>
          <w:lang w:val="en-ZA"/>
        </w:rPr>
        <w:t xml:space="preserve">10.19.1 Approve the appeal and modify the original decision. </w:t>
      </w:r>
    </w:p>
    <w:p w14:paraId="4661200C" w14:textId="1084F26A" w:rsidR="00005650" w:rsidRPr="005F3DDF" w:rsidRDefault="00005650" w:rsidP="00005650">
      <w:pPr>
        <w:jc w:val="both"/>
        <w:rPr>
          <w:rFonts w:ascii="Tahoma" w:hAnsi="Tahoma" w:cs="Tahoma"/>
          <w:sz w:val="28"/>
          <w:szCs w:val="28"/>
          <w:lang w:val="en-ZA"/>
        </w:rPr>
      </w:pPr>
      <w:r w:rsidRPr="005F3DDF">
        <w:rPr>
          <w:rFonts w:ascii="Tahoma" w:hAnsi="Tahoma" w:cs="Tahoma"/>
          <w:sz w:val="28"/>
          <w:szCs w:val="28"/>
          <w:lang w:val="en-ZA"/>
        </w:rPr>
        <w:t xml:space="preserve">10.19.2 Disapprove the appeal and uphold the original determination. </w:t>
      </w:r>
    </w:p>
    <w:p w14:paraId="01F1C71E" w14:textId="147F0C72" w:rsidR="00005650" w:rsidRPr="005F3DDF" w:rsidRDefault="00005650" w:rsidP="00005650">
      <w:pPr>
        <w:jc w:val="both"/>
        <w:rPr>
          <w:rFonts w:ascii="Tahoma" w:hAnsi="Tahoma" w:cs="Tahoma"/>
          <w:sz w:val="28"/>
          <w:szCs w:val="28"/>
          <w:lang w:val="en-ZA"/>
        </w:rPr>
      </w:pPr>
      <w:r w:rsidRPr="005F3DDF">
        <w:rPr>
          <w:rFonts w:ascii="Tahoma" w:hAnsi="Tahoma" w:cs="Tahoma"/>
          <w:sz w:val="28"/>
          <w:szCs w:val="28"/>
          <w:lang w:val="en-ZA"/>
        </w:rPr>
        <w:t xml:space="preserve">10.19.3 Defer the appeal and obtain additional information or consultation </w:t>
      </w:r>
      <w:r w:rsidR="003343E9" w:rsidRPr="005F3DDF">
        <w:rPr>
          <w:rFonts w:ascii="Tahoma" w:hAnsi="Tahoma" w:cs="Tahoma"/>
          <w:sz w:val="28"/>
          <w:szCs w:val="28"/>
          <w:lang w:val="en-ZA"/>
        </w:rPr>
        <w:t>to</w:t>
      </w:r>
      <w:r w:rsidRPr="005F3DDF">
        <w:rPr>
          <w:rFonts w:ascii="Tahoma" w:hAnsi="Tahoma" w:cs="Tahoma"/>
          <w:sz w:val="28"/>
          <w:szCs w:val="28"/>
          <w:lang w:val="en-ZA"/>
        </w:rPr>
        <w:t xml:space="preserve"> make a final decision.</w:t>
      </w:r>
    </w:p>
    <w:p w14:paraId="5CB974BB" w14:textId="0B49ABEF" w:rsidR="00B1417B" w:rsidRPr="005F3DDF" w:rsidRDefault="003343E9" w:rsidP="001323F5">
      <w:pPr>
        <w:jc w:val="both"/>
        <w:rPr>
          <w:rFonts w:ascii="Tahoma" w:hAnsi="Tahoma" w:cs="Tahoma"/>
          <w:sz w:val="28"/>
          <w:szCs w:val="28"/>
          <w:lang w:val="en-ZA"/>
        </w:rPr>
      </w:pPr>
      <w:r w:rsidRPr="005F3DDF">
        <w:rPr>
          <w:rFonts w:ascii="Tahoma" w:hAnsi="Tahoma" w:cs="Tahoma"/>
          <w:sz w:val="28"/>
          <w:szCs w:val="28"/>
          <w:lang w:val="en-ZA"/>
        </w:rPr>
        <w:t>10.20 The HREC administration communicates the decision to investigator with 7 days of the decision being made by the HREC through a letter signed by the Chairperson via email.</w:t>
      </w:r>
    </w:p>
    <w:p w14:paraId="6CA2C9BE" w14:textId="3D8E99A6" w:rsidR="003343E9" w:rsidRPr="005F3DDF" w:rsidRDefault="003343E9" w:rsidP="001323F5">
      <w:pPr>
        <w:jc w:val="both"/>
        <w:rPr>
          <w:rFonts w:ascii="Tahoma" w:hAnsi="Tahoma" w:cs="Tahoma"/>
          <w:sz w:val="28"/>
          <w:szCs w:val="28"/>
          <w:lang w:val="en-ZA"/>
        </w:rPr>
      </w:pPr>
      <w:r w:rsidRPr="005F3DDF">
        <w:rPr>
          <w:rFonts w:ascii="Tahoma" w:hAnsi="Tahoma" w:cs="Tahoma"/>
          <w:sz w:val="28"/>
          <w:szCs w:val="28"/>
          <w:lang w:val="en-ZA"/>
        </w:rPr>
        <w:t xml:space="preserve">10.21 </w:t>
      </w:r>
      <w:r w:rsidR="007D6713" w:rsidRPr="005F3DDF">
        <w:rPr>
          <w:rFonts w:ascii="Tahoma" w:hAnsi="Tahoma" w:cs="Tahoma"/>
          <w:sz w:val="28"/>
          <w:szCs w:val="28"/>
          <w:lang w:val="en-ZA"/>
        </w:rPr>
        <w:t xml:space="preserve">The administration drafts the letter working with the reviewer and/ or Chairperson. </w:t>
      </w:r>
    </w:p>
    <w:p w14:paraId="1C5C50B2" w14:textId="02C2D58E" w:rsidR="005F131C" w:rsidRPr="005F3DDF" w:rsidRDefault="0006624C" w:rsidP="00F9428C">
      <w:pPr>
        <w:pStyle w:val="Heading1"/>
        <w:rPr>
          <w:rFonts w:ascii="Tahoma" w:hAnsi="Tahoma" w:cs="Tahoma"/>
          <w:sz w:val="28"/>
          <w:szCs w:val="28"/>
          <w:lang w:val="en-ZA"/>
        </w:rPr>
      </w:pPr>
      <w:bookmarkStart w:id="62" w:name="_Toc159855712"/>
      <w:r w:rsidRPr="005F3DDF">
        <w:rPr>
          <w:rFonts w:ascii="Tahoma" w:hAnsi="Tahoma" w:cs="Tahoma"/>
          <w:sz w:val="28"/>
          <w:szCs w:val="28"/>
          <w:lang w:val="en-ZA"/>
        </w:rPr>
        <w:lastRenderedPageBreak/>
        <w:t xml:space="preserve">11. </w:t>
      </w:r>
      <w:r w:rsidR="0066109F" w:rsidRPr="005F3DDF">
        <w:rPr>
          <w:rFonts w:ascii="Tahoma" w:hAnsi="Tahoma" w:cs="Tahoma"/>
          <w:sz w:val="28"/>
          <w:szCs w:val="28"/>
          <w:lang w:val="en-ZA"/>
        </w:rPr>
        <w:t>Mutual Reciprocal Reviews</w:t>
      </w:r>
      <w:bookmarkEnd w:id="62"/>
      <w:r w:rsidR="0066109F" w:rsidRPr="005F3DDF">
        <w:rPr>
          <w:rFonts w:ascii="Tahoma" w:hAnsi="Tahoma" w:cs="Tahoma"/>
          <w:sz w:val="28"/>
          <w:szCs w:val="28"/>
          <w:lang w:val="en-ZA"/>
        </w:rPr>
        <w:t xml:space="preserve"> </w:t>
      </w:r>
    </w:p>
    <w:p w14:paraId="1C90728A" w14:textId="74DD4204" w:rsidR="005F131C" w:rsidRPr="005F3DDF" w:rsidRDefault="00A16F13" w:rsidP="00F9428C">
      <w:pPr>
        <w:pStyle w:val="Heading2"/>
        <w:rPr>
          <w:rFonts w:ascii="Tahoma" w:eastAsia="Calibri" w:hAnsi="Tahoma" w:cs="Tahoma"/>
          <w:sz w:val="28"/>
          <w:szCs w:val="28"/>
          <w:lang w:val="en-ZA"/>
        </w:rPr>
      </w:pPr>
      <w:bookmarkStart w:id="63" w:name="_Toc159855713"/>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 xml:space="preserve">. </w:t>
      </w:r>
      <w:r w:rsidR="005F131C" w:rsidRPr="005F3DDF">
        <w:rPr>
          <w:rFonts w:ascii="Tahoma" w:eastAsia="Calibri" w:hAnsi="Tahoma" w:cs="Tahoma"/>
          <w:sz w:val="28"/>
          <w:szCs w:val="28"/>
          <w:lang w:val="en-ZA"/>
        </w:rPr>
        <w:t>1</w:t>
      </w:r>
      <w:r w:rsidR="005F131C" w:rsidRPr="005F3DDF">
        <w:rPr>
          <w:rFonts w:ascii="Tahoma" w:eastAsia="Calibri" w:hAnsi="Tahoma" w:cs="Tahoma"/>
          <w:sz w:val="28"/>
          <w:szCs w:val="28"/>
          <w:lang w:val="en-ZA"/>
        </w:rPr>
        <w:tab/>
        <w:t>Background</w:t>
      </w:r>
      <w:bookmarkEnd w:id="63"/>
      <w:r w:rsidR="005F131C" w:rsidRPr="005F3DDF">
        <w:rPr>
          <w:rFonts w:ascii="Tahoma" w:eastAsia="Calibri" w:hAnsi="Tahoma" w:cs="Tahoma"/>
          <w:sz w:val="28"/>
          <w:szCs w:val="28"/>
          <w:lang w:val="en-ZA"/>
        </w:rPr>
        <w:t xml:space="preserve"> </w:t>
      </w:r>
    </w:p>
    <w:p w14:paraId="6C86E29C" w14:textId="4D172797" w:rsidR="005F131C" w:rsidRPr="005F3DDF" w:rsidRDefault="005F131C"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.1.</w:t>
      </w:r>
      <w:r w:rsidR="00A16F13" w:rsidRPr="005F3DDF">
        <w:rPr>
          <w:rFonts w:ascii="Tahoma" w:eastAsia="Calibri" w:hAnsi="Tahoma" w:cs="Tahoma"/>
          <w:sz w:val="28"/>
          <w:szCs w:val="28"/>
          <w:lang w:val="en-ZA"/>
        </w:rPr>
        <w:t xml:space="preserve">1. </w:t>
      </w:r>
      <w:r w:rsidRPr="005F3DDF">
        <w:rPr>
          <w:rFonts w:ascii="Tahoma" w:eastAsia="Calibri" w:hAnsi="Tahoma" w:cs="Tahoma"/>
          <w:sz w:val="28"/>
          <w:szCs w:val="28"/>
          <w:lang w:val="en-ZA"/>
        </w:rPr>
        <w:t xml:space="preserve">The Department of Health guidelines, Ethics in Health Research- Principles, Processes and Structures (2015) section 4.5.1.4. allows reciprocal recognition of review between RECs as mentioned below: </w:t>
      </w:r>
    </w:p>
    <w:p w14:paraId="0DB069A5" w14:textId="77777777" w:rsidR="005F131C" w:rsidRPr="005F3DDF" w:rsidRDefault="005F131C" w:rsidP="005F131C">
      <w:pPr>
        <w:spacing w:after="160" w:line="276" w:lineRule="auto"/>
        <w:contextualSpacing/>
        <w:jc w:val="both"/>
        <w:rPr>
          <w:rFonts w:ascii="Tahoma" w:eastAsia="Calibri" w:hAnsi="Tahoma" w:cs="Tahoma"/>
          <w:sz w:val="28"/>
          <w:szCs w:val="28"/>
          <w:lang w:val="en-ZA"/>
        </w:rPr>
      </w:pPr>
      <w:proofErr w:type="spellStart"/>
      <w:r w:rsidRPr="005F3DDF">
        <w:rPr>
          <w:rFonts w:ascii="Tahoma" w:eastAsia="Calibri" w:hAnsi="Tahoma" w:cs="Tahoma"/>
          <w:sz w:val="28"/>
          <w:szCs w:val="28"/>
          <w:lang w:val="en-ZA"/>
        </w:rPr>
        <w:t>i</w:t>
      </w:r>
      <w:proofErr w:type="spellEnd"/>
      <w:r w:rsidRPr="005F3DDF">
        <w:rPr>
          <w:rFonts w:ascii="Tahoma" w:eastAsia="Calibri" w:hAnsi="Tahoma" w:cs="Tahoma"/>
          <w:sz w:val="28"/>
          <w:szCs w:val="28"/>
          <w:lang w:val="en-ZA"/>
        </w:rPr>
        <w:t>.</w:t>
      </w:r>
      <w:r w:rsidRPr="005F3DDF">
        <w:rPr>
          <w:rFonts w:ascii="Tahoma" w:eastAsia="Calibri" w:hAnsi="Tahoma" w:cs="Tahoma"/>
          <w:sz w:val="28"/>
          <w:szCs w:val="28"/>
          <w:lang w:val="en-ZA"/>
        </w:rPr>
        <w:tab/>
        <w:t xml:space="preserve">RECs may, at their own discretion, recognize prior review and approval of a research proposal by another registered REC to avoid duplication of effort. </w:t>
      </w:r>
    </w:p>
    <w:p w14:paraId="43D192DE" w14:textId="77777777" w:rsidR="005F131C" w:rsidRPr="005F3DDF" w:rsidRDefault="005F131C"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ii.</w:t>
      </w:r>
      <w:r w:rsidRPr="005F3DDF">
        <w:rPr>
          <w:rFonts w:ascii="Tahoma" w:eastAsia="Calibri" w:hAnsi="Tahoma" w:cs="Tahoma"/>
          <w:sz w:val="28"/>
          <w:szCs w:val="28"/>
          <w:lang w:val="en-ZA"/>
        </w:rPr>
        <w:tab/>
        <w:t>Reciprocal recognition means that two or more registered RECs decide to recognize each other’s prior review.</w:t>
      </w:r>
    </w:p>
    <w:p w14:paraId="59FC23C4" w14:textId="77777777" w:rsidR="005F131C" w:rsidRPr="005F3DDF" w:rsidRDefault="005F131C"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iii.</w:t>
      </w:r>
      <w:r w:rsidRPr="005F3DDF">
        <w:rPr>
          <w:rFonts w:ascii="Tahoma" w:eastAsia="Calibri" w:hAnsi="Tahoma" w:cs="Tahoma"/>
          <w:sz w:val="28"/>
          <w:szCs w:val="28"/>
          <w:lang w:val="en-ZA"/>
        </w:rPr>
        <w:tab/>
        <w:t>RECs that recognize prior review in this manner must determine the nature of the documents to be filed locally, which must, at minimum, include a copy of the approval letter from the other REC.</w:t>
      </w:r>
    </w:p>
    <w:p w14:paraId="38F4FD3B" w14:textId="77777777" w:rsidR="005F131C" w:rsidRPr="005F3DDF" w:rsidRDefault="005F131C"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iv.</w:t>
      </w:r>
      <w:r w:rsidRPr="005F3DDF">
        <w:rPr>
          <w:rFonts w:ascii="Tahoma" w:eastAsia="Calibri" w:hAnsi="Tahoma" w:cs="Tahoma"/>
          <w:sz w:val="28"/>
          <w:szCs w:val="28"/>
          <w:lang w:val="en-ZA"/>
        </w:rPr>
        <w:tab/>
        <w:t xml:space="preserve">RECs that recognize prior review in this manner may revise their decision to do so if justifying circumstances arise. The reasoning supporting a reversal of recognition should be documented. </w:t>
      </w:r>
    </w:p>
    <w:p w14:paraId="5345F4BD" w14:textId="219F78B2" w:rsidR="00A746AE" w:rsidRPr="005F3DDF" w:rsidRDefault="005F131C"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A16F13" w:rsidRPr="005F3DDF">
        <w:rPr>
          <w:rFonts w:ascii="Tahoma" w:eastAsia="Calibri" w:hAnsi="Tahoma" w:cs="Tahoma"/>
          <w:sz w:val="28"/>
          <w:szCs w:val="28"/>
          <w:lang w:val="en-ZA"/>
        </w:rPr>
        <w:t>1.</w:t>
      </w:r>
      <w:r w:rsidRPr="005F3DDF">
        <w:rPr>
          <w:rFonts w:ascii="Tahoma" w:eastAsia="Calibri" w:hAnsi="Tahoma" w:cs="Tahoma"/>
          <w:sz w:val="28"/>
          <w:szCs w:val="28"/>
          <w:lang w:val="en-ZA"/>
        </w:rPr>
        <w:t>2.</w:t>
      </w:r>
      <w:r w:rsidRPr="005F3DDF">
        <w:rPr>
          <w:rFonts w:ascii="Tahoma" w:eastAsia="Calibri" w:hAnsi="Tahoma" w:cs="Tahoma"/>
          <w:sz w:val="28"/>
          <w:szCs w:val="28"/>
          <w:lang w:val="en-ZA"/>
        </w:rPr>
        <w:tab/>
        <w:t>Walter Sisulu University Faculty of Health Sciences Research Ethics &amp; Biosafety Committee has no formal agreements or understanding with other RECs registered with the National Health Research Ethics Committee (NHREC).</w:t>
      </w:r>
    </w:p>
    <w:p w14:paraId="02FAF145" w14:textId="083F365E" w:rsidR="005F131C" w:rsidRPr="005F3DDF" w:rsidRDefault="005F131C"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A16F13" w:rsidRPr="005F3DDF">
        <w:rPr>
          <w:rFonts w:ascii="Tahoma" w:eastAsia="Calibri" w:hAnsi="Tahoma" w:cs="Tahoma"/>
          <w:sz w:val="28"/>
          <w:szCs w:val="28"/>
          <w:lang w:val="en-ZA"/>
        </w:rPr>
        <w:t>1.</w:t>
      </w:r>
      <w:r w:rsidRPr="005F3DDF">
        <w:rPr>
          <w:rFonts w:ascii="Tahoma" w:eastAsia="Calibri" w:hAnsi="Tahoma" w:cs="Tahoma"/>
          <w:sz w:val="28"/>
          <w:szCs w:val="28"/>
          <w:lang w:val="en-ZA"/>
        </w:rPr>
        <w:t>3.</w:t>
      </w:r>
      <w:r w:rsidRPr="005F3DDF">
        <w:rPr>
          <w:rFonts w:ascii="Tahoma" w:eastAsia="Calibri" w:hAnsi="Tahoma" w:cs="Tahoma"/>
          <w:sz w:val="28"/>
          <w:szCs w:val="28"/>
          <w:lang w:val="en-ZA"/>
        </w:rPr>
        <w:tab/>
        <w:t xml:space="preserve">Reciprocal recognition does not give researchers liberty to bypass </w:t>
      </w:r>
      <w:r w:rsidR="008014C2" w:rsidRPr="005F3DDF">
        <w:rPr>
          <w:rFonts w:ascii="Tahoma" w:eastAsia="Calibri" w:hAnsi="Tahoma" w:cs="Tahoma"/>
          <w:sz w:val="28"/>
          <w:szCs w:val="28"/>
          <w:lang w:val="en-ZA"/>
        </w:rPr>
        <w:t>WSU H</w:t>
      </w:r>
      <w:r w:rsidRPr="005F3DDF">
        <w:rPr>
          <w:rFonts w:ascii="Tahoma" w:eastAsia="Calibri" w:hAnsi="Tahoma" w:cs="Tahoma"/>
          <w:sz w:val="28"/>
          <w:szCs w:val="28"/>
          <w:lang w:val="en-ZA"/>
        </w:rPr>
        <w:t xml:space="preserve">REC submission of the research proposal. The </w:t>
      </w:r>
      <w:r w:rsidR="008014C2" w:rsidRPr="005F3DDF">
        <w:rPr>
          <w:rFonts w:ascii="Tahoma" w:eastAsia="Calibri" w:hAnsi="Tahoma" w:cs="Tahoma"/>
          <w:sz w:val="28"/>
          <w:szCs w:val="28"/>
          <w:lang w:val="en-ZA"/>
        </w:rPr>
        <w:t>H</w:t>
      </w:r>
      <w:r w:rsidRPr="005F3DDF">
        <w:rPr>
          <w:rFonts w:ascii="Tahoma" w:eastAsia="Calibri" w:hAnsi="Tahoma" w:cs="Tahoma"/>
          <w:sz w:val="28"/>
          <w:szCs w:val="28"/>
          <w:lang w:val="en-ZA"/>
        </w:rPr>
        <w:t xml:space="preserve">REC recognizes and accepts ethical clearance from other RECs for minimal risk studies that are then sent for expedited reviews to determine relevance to local needs of the study. This does not extend to randomized clinical trials (RCT) and studies with medium and maximum risk. </w:t>
      </w:r>
    </w:p>
    <w:p w14:paraId="7006A780" w14:textId="77777777" w:rsidR="005F131C" w:rsidRPr="005F3DDF" w:rsidRDefault="005F131C" w:rsidP="005F131C">
      <w:pPr>
        <w:spacing w:after="160" w:line="276" w:lineRule="auto"/>
        <w:contextualSpacing/>
        <w:jc w:val="both"/>
        <w:rPr>
          <w:rFonts w:ascii="Tahoma" w:eastAsia="Calibri" w:hAnsi="Tahoma" w:cs="Tahoma"/>
          <w:sz w:val="28"/>
          <w:szCs w:val="28"/>
          <w:lang w:val="en-ZA"/>
        </w:rPr>
      </w:pPr>
    </w:p>
    <w:p w14:paraId="4A54C5A0" w14:textId="5E154133" w:rsidR="005F131C" w:rsidRPr="005F3DDF" w:rsidRDefault="00A16F13" w:rsidP="00F9428C">
      <w:pPr>
        <w:pStyle w:val="Heading2"/>
        <w:rPr>
          <w:rFonts w:ascii="Tahoma" w:eastAsia="Calibri" w:hAnsi="Tahoma" w:cs="Tahoma"/>
          <w:sz w:val="28"/>
          <w:szCs w:val="28"/>
        </w:rPr>
      </w:pPr>
      <w:bookmarkStart w:id="64" w:name="_Toc159855714"/>
      <w:r w:rsidRPr="005F3DDF">
        <w:rPr>
          <w:rFonts w:ascii="Tahoma" w:eastAsia="Calibri" w:hAnsi="Tahoma" w:cs="Tahoma"/>
          <w:sz w:val="28"/>
          <w:szCs w:val="28"/>
        </w:rPr>
        <w:t>1</w:t>
      </w:r>
      <w:r w:rsidR="0006624C" w:rsidRPr="005F3DDF">
        <w:rPr>
          <w:rFonts w:ascii="Tahoma" w:eastAsia="Calibri" w:hAnsi="Tahoma" w:cs="Tahoma"/>
          <w:sz w:val="28"/>
          <w:szCs w:val="28"/>
        </w:rPr>
        <w:t>1</w:t>
      </w:r>
      <w:r w:rsidRPr="005F3DDF">
        <w:rPr>
          <w:rFonts w:ascii="Tahoma" w:eastAsia="Calibri" w:hAnsi="Tahoma" w:cs="Tahoma"/>
          <w:sz w:val="28"/>
          <w:szCs w:val="28"/>
        </w:rPr>
        <w:t>.</w:t>
      </w:r>
      <w:r w:rsidR="005F131C" w:rsidRPr="005F3DDF">
        <w:rPr>
          <w:rFonts w:ascii="Tahoma" w:eastAsia="Calibri" w:hAnsi="Tahoma" w:cs="Tahoma"/>
          <w:sz w:val="28"/>
          <w:szCs w:val="28"/>
        </w:rPr>
        <w:t>2.</w:t>
      </w:r>
      <w:r w:rsidR="005F131C" w:rsidRPr="005F3DDF">
        <w:rPr>
          <w:rFonts w:ascii="Tahoma" w:eastAsia="Calibri" w:hAnsi="Tahoma" w:cs="Tahoma"/>
          <w:sz w:val="28"/>
          <w:szCs w:val="28"/>
        </w:rPr>
        <w:tab/>
        <w:t>Purpose</w:t>
      </w:r>
      <w:bookmarkEnd w:id="64"/>
      <w:r w:rsidR="005F131C" w:rsidRPr="005F3DDF">
        <w:rPr>
          <w:rFonts w:ascii="Tahoma" w:eastAsia="Calibri" w:hAnsi="Tahoma" w:cs="Tahoma"/>
          <w:sz w:val="28"/>
          <w:szCs w:val="28"/>
        </w:rPr>
        <w:t xml:space="preserve"> </w:t>
      </w:r>
    </w:p>
    <w:p w14:paraId="312E59BA" w14:textId="0B387376"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2.1.</w:t>
      </w:r>
      <w:r w:rsidR="005F131C" w:rsidRPr="005F3DDF">
        <w:rPr>
          <w:rFonts w:ascii="Tahoma" w:eastAsia="Calibri" w:hAnsi="Tahoma" w:cs="Tahoma"/>
          <w:sz w:val="28"/>
          <w:szCs w:val="28"/>
          <w:lang w:val="en-ZA"/>
        </w:rPr>
        <w:tab/>
        <w:t xml:space="preserve">To guide the </w:t>
      </w:r>
      <w:r w:rsidR="008014C2" w:rsidRPr="005F3DDF">
        <w:rPr>
          <w:rFonts w:ascii="Tahoma" w:eastAsia="Calibri" w:hAnsi="Tahoma" w:cs="Tahoma"/>
          <w:sz w:val="28"/>
          <w:szCs w:val="28"/>
          <w:lang w:val="en-ZA"/>
        </w:rPr>
        <w:t>H</w:t>
      </w:r>
      <w:r w:rsidR="005F131C" w:rsidRPr="005F3DDF">
        <w:rPr>
          <w:rFonts w:ascii="Tahoma" w:eastAsia="Calibri" w:hAnsi="Tahoma" w:cs="Tahoma"/>
          <w:sz w:val="28"/>
          <w:szCs w:val="28"/>
          <w:lang w:val="en-ZA"/>
        </w:rPr>
        <w:t xml:space="preserve">REC how to handle proposals applying for reciprocity in reviews that have been granted ethical approval by RECs with whom an understanding or agreement has been entered into. </w:t>
      </w:r>
    </w:p>
    <w:p w14:paraId="5A34FCCD" w14:textId="77777777" w:rsidR="005F131C" w:rsidRPr="005F3DDF" w:rsidRDefault="005F131C" w:rsidP="005F131C">
      <w:pPr>
        <w:spacing w:after="160" w:line="276" w:lineRule="auto"/>
        <w:contextualSpacing/>
        <w:jc w:val="both"/>
        <w:rPr>
          <w:rFonts w:ascii="Tahoma" w:eastAsia="Calibri" w:hAnsi="Tahoma" w:cs="Tahoma"/>
          <w:sz w:val="28"/>
          <w:szCs w:val="28"/>
          <w:lang w:val="en-ZA"/>
        </w:rPr>
      </w:pPr>
    </w:p>
    <w:p w14:paraId="3DD32235" w14:textId="420859B5" w:rsidR="005F131C" w:rsidRPr="005F3DDF" w:rsidRDefault="00E120AF" w:rsidP="00F9428C">
      <w:pPr>
        <w:pStyle w:val="Heading2"/>
        <w:rPr>
          <w:rFonts w:ascii="Tahoma" w:eastAsia="Calibri" w:hAnsi="Tahoma" w:cs="Tahoma"/>
          <w:sz w:val="28"/>
          <w:szCs w:val="28"/>
          <w:lang w:val="en-ZA"/>
        </w:rPr>
      </w:pPr>
      <w:bookmarkStart w:id="65" w:name="_Toc159855715"/>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3.</w:t>
      </w:r>
      <w:r w:rsidR="005F131C" w:rsidRPr="005F3DDF">
        <w:rPr>
          <w:rFonts w:ascii="Tahoma" w:eastAsia="Calibri" w:hAnsi="Tahoma" w:cs="Tahoma"/>
          <w:sz w:val="28"/>
          <w:szCs w:val="28"/>
          <w:lang w:val="en-ZA"/>
        </w:rPr>
        <w:tab/>
        <w:t>Scope</w:t>
      </w:r>
      <w:bookmarkEnd w:id="65"/>
      <w:r w:rsidR="005F131C" w:rsidRPr="005F3DDF">
        <w:rPr>
          <w:rFonts w:ascii="Tahoma" w:eastAsia="Calibri" w:hAnsi="Tahoma" w:cs="Tahoma"/>
          <w:sz w:val="28"/>
          <w:szCs w:val="28"/>
          <w:lang w:val="en-ZA"/>
        </w:rPr>
        <w:t xml:space="preserve"> </w:t>
      </w:r>
    </w:p>
    <w:p w14:paraId="67D42E02" w14:textId="524C1E98"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3.1.</w:t>
      </w:r>
      <w:r w:rsidR="005F131C" w:rsidRPr="005F3DDF">
        <w:rPr>
          <w:rFonts w:ascii="Tahoma" w:eastAsia="Calibri" w:hAnsi="Tahoma" w:cs="Tahoma"/>
          <w:sz w:val="28"/>
          <w:szCs w:val="28"/>
          <w:lang w:val="en-ZA"/>
        </w:rPr>
        <w:tab/>
        <w:t xml:space="preserve">This SOP applies to all proposals of multi-centre studies with minimal risk that have been reviewed and cleared for ethics by other RECs that have an </w:t>
      </w:r>
      <w:r w:rsidR="005F131C" w:rsidRPr="005F3DDF">
        <w:rPr>
          <w:rFonts w:ascii="Tahoma" w:eastAsia="Calibri" w:hAnsi="Tahoma" w:cs="Tahoma"/>
          <w:sz w:val="28"/>
          <w:szCs w:val="28"/>
          <w:lang w:val="en-ZA"/>
        </w:rPr>
        <w:lastRenderedPageBreak/>
        <w:t xml:space="preserve">understanding or agreement with the WSU FHS REC. The study sites need to include the area/s where the WSU </w:t>
      </w:r>
      <w:r w:rsidR="00F02F91" w:rsidRPr="005F3DDF">
        <w:rPr>
          <w:rFonts w:ascii="Tahoma" w:eastAsia="Calibri" w:hAnsi="Tahoma" w:cs="Tahoma"/>
          <w:sz w:val="28"/>
          <w:szCs w:val="28"/>
          <w:lang w:val="en-ZA"/>
        </w:rPr>
        <w:t>H</w:t>
      </w:r>
      <w:r w:rsidR="005F131C" w:rsidRPr="005F3DDF">
        <w:rPr>
          <w:rFonts w:ascii="Tahoma" w:eastAsia="Calibri" w:hAnsi="Tahoma" w:cs="Tahoma"/>
          <w:sz w:val="28"/>
          <w:szCs w:val="28"/>
          <w:lang w:val="en-ZA"/>
        </w:rPr>
        <w:t xml:space="preserve">REC has jurisdiction.  </w:t>
      </w:r>
    </w:p>
    <w:p w14:paraId="51F5EC00" w14:textId="77777777" w:rsidR="005F131C" w:rsidRPr="005F3DDF" w:rsidRDefault="005F131C" w:rsidP="005F131C">
      <w:pPr>
        <w:spacing w:after="160" w:line="276" w:lineRule="auto"/>
        <w:contextualSpacing/>
        <w:jc w:val="both"/>
        <w:rPr>
          <w:rFonts w:ascii="Tahoma" w:eastAsia="Calibri" w:hAnsi="Tahoma" w:cs="Tahoma"/>
          <w:sz w:val="28"/>
          <w:szCs w:val="28"/>
          <w:lang w:val="en-ZA"/>
        </w:rPr>
      </w:pPr>
    </w:p>
    <w:p w14:paraId="626B9DB4" w14:textId="756AFE1D" w:rsidR="005F131C" w:rsidRPr="005F3DDF" w:rsidRDefault="00E120AF" w:rsidP="00F9428C">
      <w:pPr>
        <w:pStyle w:val="Heading2"/>
        <w:rPr>
          <w:rFonts w:ascii="Tahoma" w:eastAsia="Calibri" w:hAnsi="Tahoma" w:cs="Tahoma"/>
          <w:sz w:val="28"/>
          <w:szCs w:val="28"/>
          <w:lang w:val="en-ZA"/>
        </w:rPr>
      </w:pPr>
      <w:bookmarkStart w:id="66" w:name="_Toc159855716"/>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4.</w:t>
      </w:r>
      <w:r w:rsidR="005F131C" w:rsidRPr="005F3DDF">
        <w:rPr>
          <w:rFonts w:ascii="Tahoma" w:eastAsia="Calibri" w:hAnsi="Tahoma" w:cs="Tahoma"/>
          <w:sz w:val="28"/>
          <w:szCs w:val="28"/>
          <w:lang w:val="en-ZA"/>
        </w:rPr>
        <w:tab/>
        <w:t>Responsibility</w:t>
      </w:r>
      <w:bookmarkEnd w:id="66"/>
      <w:r w:rsidR="005F131C" w:rsidRPr="005F3DDF">
        <w:rPr>
          <w:rFonts w:ascii="Tahoma" w:eastAsia="Calibri" w:hAnsi="Tahoma" w:cs="Tahoma"/>
          <w:sz w:val="28"/>
          <w:szCs w:val="28"/>
          <w:lang w:val="en-ZA"/>
        </w:rPr>
        <w:t xml:space="preserve"> </w:t>
      </w:r>
    </w:p>
    <w:p w14:paraId="558DFD32" w14:textId="346F4603" w:rsidR="005F131C" w:rsidRPr="005F3DDF" w:rsidRDefault="00E120AF" w:rsidP="003024D3">
      <w:pPr>
        <w:rPr>
          <w:rFonts w:ascii="Tahoma" w:hAnsi="Tahoma" w:cs="Tahoma"/>
          <w:sz w:val="28"/>
          <w:szCs w:val="28"/>
          <w:lang w:val="en-ZA"/>
        </w:rPr>
      </w:pPr>
      <w:r w:rsidRPr="005F3DDF">
        <w:rPr>
          <w:rFonts w:ascii="Tahoma" w:hAnsi="Tahoma" w:cs="Tahoma"/>
          <w:sz w:val="28"/>
          <w:szCs w:val="28"/>
          <w:lang w:val="en-ZA"/>
        </w:rPr>
        <w:t>1</w:t>
      </w:r>
      <w:r w:rsidR="0006624C" w:rsidRPr="005F3DDF">
        <w:rPr>
          <w:rFonts w:ascii="Tahoma" w:hAnsi="Tahoma" w:cs="Tahoma"/>
          <w:sz w:val="28"/>
          <w:szCs w:val="28"/>
          <w:lang w:val="en-ZA"/>
        </w:rPr>
        <w:t>1</w:t>
      </w:r>
      <w:r w:rsidRPr="005F3DDF">
        <w:rPr>
          <w:rFonts w:ascii="Tahoma" w:hAnsi="Tahoma" w:cs="Tahoma"/>
          <w:sz w:val="28"/>
          <w:szCs w:val="28"/>
          <w:lang w:val="en-ZA"/>
        </w:rPr>
        <w:t>.</w:t>
      </w:r>
      <w:r w:rsidR="005F131C" w:rsidRPr="005F3DDF">
        <w:rPr>
          <w:rFonts w:ascii="Tahoma" w:hAnsi="Tahoma" w:cs="Tahoma"/>
          <w:sz w:val="28"/>
          <w:szCs w:val="28"/>
          <w:lang w:val="en-ZA"/>
        </w:rPr>
        <w:t>4.1.</w:t>
      </w:r>
      <w:r w:rsidR="005F131C" w:rsidRPr="005F3DDF">
        <w:rPr>
          <w:rFonts w:ascii="Tahoma" w:hAnsi="Tahoma" w:cs="Tahoma"/>
          <w:sz w:val="28"/>
          <w:szCs w:val="28"/>
          <w:lang w:val="en-ZA"/>
        </w:rPr>
        <w:tab/>
        <w:t xml:space="preserve">The Chairperson determines whether the application qualifies for reciprocal review and whether to acknowledge the ethical clearances by another NHREC registered REC. </w:t>
      </w:r>
    </w:p>
    <w:p w14:paraId="43375C34" w14:textId="77777777" w:rsidR="005F131C" w:rsidRPr="005F3DDF" w:rsidRDefault="005F131C" w:rsidP="003024D3">
      <w:pPr>
        <w:rPr>
          <w:rFonts w:ascii="Tahoma" w:hAnsi="Tahoma" w:cs="Tahoma"/>
          <w:sz w:val="28"/>
          <w:szCs w:val="28"/>
          <w:lang w:val="en-ZA"/>
        </w:rPr>
      </w:pPr>
    </w:p>
    <w:p w14:paraId="3DD90617" w14:textId="71930E13" w:rsidR="005F131C" w:rsidRPr="005F3DDF" w:rsidRDefault="00E120AF" w:rsidP="00F9428C">
      <w:pPr>
        <w:pStyle w:val="Heading2"/>
        <w:rPr>
          <w:rFonts w:ascii="Tahoma" w:eastAsia="Calibri" w:hAnsi="Tahoma" w:cs="Tahoma"/>
          <w:sz w:val="28"/>
          <w:szCs w:val="28"/>
        </w:rPr>
      </w:pPr>
      <w:bookmarkStart w:id="67" w:name="_Toc159855717"/>
      <w:r w:rsidRPr="005F3DDF">
        <w:rPr>
          <w:rFonts w:ascii="Tahoma" w:eastAsia="Calibri" w:hAnsi="Tahoma" w:cs="Tahoma"/>
          <w:sz w:val="28"/>
          <w:szCs w:val="28"/>
        </w:rPr>
        <w:t>1</w:t>
      </w:r>
      <w:r w:rsidR="0006624C" w:rsidRPr="005F3DDF">
        <w:rPr>
          <w:rFonts w:ascii="Tahoma" w:eastAsia="Calibri" w:hAnsi="Tahoma" w:cs="Tahoma"/>
          <w:sz w:val="28"/>
          <w:szCs w:val="28"/>
        </w:rPr>
        <w:t>1</w:t>
      </w:r>
      <w:r w:rsidRPr="005F3DDF">
        <w:rPr>
          <w:rFonts w:ascii="Tahoma" w:eastAsia="Calibri" w:hAnsi="Tahoma" w:cs="Tahoma"/>
          <w:sz w:val="28"/>
          <w:szCs w:val="28"/>
        </w:rPr>
        <w:t>.</w:t>
      </w:r>
      <w:r w:rsidR="005F131C" w:rsidRPr="005F3DDF">
        <w:rPr>
          <w:rFonts w:ascii="Tahoma" w:eastAsia="Calibri" w:hAnsi="Tahoma" w:cs="Tahoma"/>
          <w:sz w:val="28"/>
          <w:szCs w:val="28"/>
        </w:rPr>
        <w:t>5.</w:t>
      </w:r>
      <w:r w:rsidR="005F131C" w:rsidRPr="005F3DDF">
        <w:rPr>
          <w:rFonts w:ascii="Tahoma" w:eastAsia="Calibri" w:hAnsi="Tahoma" w:cs="Tahoma"/>
          <w:sz w:val="28"/>
          <w:szCs w:val="28"/>
        </w:rPr>
        <w:tab/>
        <w:t>Procedure</w:t>
      </w:r>
      <w:bookmarkEnd w:id="67"/>
    </w:p>
    <w:p w14:paraId="49CB79F8" w14:textId="77147050"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5.1.</w:t>
      </w:r>
      <w:r w:rsidR="005F131C" w:rsidRPr="005F3DDF">
        <w:rPr>
          <w:rFonts w:ascii="Tahoma" w:eastAsia="Calibri" w:hAnsi="Tahoma" w:cs="Tahoma"/>
          <w:sz w:val="28"/>
          <w:szCs w:val="28"/>
          <w:lang w:val="en-ZA"/>
        </w:rPr>
        <w:tab/>
        <w:t xml:space="preserve">The primary REC, where the initial application for ethical clearance was submitted and </w:t>
      </w:r>
      <w:r w:rsidR="00AB4354" w:rsidRPr="005F3DDF">
        <w:rPr>
          <w:rFonts w:ascii="Tahoma" w:eastAsia="Calibri" w:hAnsi="Tahoma" w:cs="Tahoma"/>
          <w:sz w:val="28"/>
          <w:szCs w:val="28"/>
          <w:lang w:val="en-ZA"/>
        </w:rPr>
        <w:t>approved, takes</w:t>
      </w:r>
      <w:r w:rsidR="005F131C" w:rsidRPr="005F3DDF">
        <w:rPr>
          <w:rFonts w:ascii="Tahoma" w:eastAsia="Calibri" w:hAnsi="Tahoma" w:cs="Tahoma"/>
          <w:sz w:val="28"/>
          <w:szCs w:val="28"/>
          <w:lang w:val="en-ZA"/>
        </w:rPr>
        <w:t xml:space="preserve"> full responsibility of approval and monitoring of the study. </w:t>
      </w:r>
    </w:p>
    <w:p w14:paraId="1E13023A" w14:textId="4C8F1161" w:rsidR="005F131C" w:rsidRPr="005F3DDF" w:rsidRDefault="00E120AF" w:rsidP="003024D3">
      <w:pPr>
        <w:rPr>
          <w:rFonts w:ascii="Tahoma" w:hAnsi="Tahoma" w:cs="Tahoma"/>
          <w:sz w:val="28"/>
          <w:szCs w:val="28"/>
          <w:lang w:val="en-ZA"/>
        </w:rPr>
      </w:pPr>
      <w:r w:rsidRPr="005F3DDF">
        <w:rPr>
          <w:rFonts w:ascii="Tahoma" w:hAnsi="Tahoma" w:cs="Tahoma"/>
          <w:sz w:val="28"/>
          <w:szCs w:val="28"/>
          <w:lang w:val="en-ZA"/>
        </w:rPr>
        <w:t>1</w:t>
      </w:r>
      <w:r w:rsidR="0006624C" w:rsidRPr="005F3DDF">
        <w:rPr>
          <w:rFonts w:ascii="Tahoma" w:hAnsi="Tahoma" w:cs="Tahoma"/>
          <w:sz w:val="28"/>
          <w:szCs w:val="28"/>
          <w:lang w:val="en-ZA"/>
        </w:rPr>
        <w:t>1</w:t>
      </w:r>
      <w:r w:rsidRPr="005F3DDF">
        <w:rPr>
          <w:rFonts w:ascii="Tahoma" w:hAnsi="Tahoma" w:cs="Tahoma"/>
          <w:sz w:val="28"/>
          <w:szCs w:val="28"/>
          <w:lang w:val="en-ZA"/>
        </w:rPr>
        <w:t>.</w:t>
      </w:r>
      <w:r w:rsidR="005F131C" w:rsidRPr="005F3DDF">
        <w:rPr>
          <w:rFonts w:ascii="Tahoma" w:hAnsi="Tahoma" w:cs="Tahoma"/>
          <w:sz w:val="28"/>
          <w:szCs w:val="28"/>
          <w:lang w:val="en-ZA"/>
        </w:rPr>
        <w:t>5.2.</w:t>
      </w:r>
      <w:r w:rsidR="005F131C" w:rsidRPr="005F3DDF">
        <w:rPr>
          <w:rFonts w:ascii="Tahoma" w:hAnsi="Tahoma" w:cs="Tahoma"/>
          <w:sz w:val="28"/>
          <w:szCs w:val="28"/>
          <w:lang w:val="en-ZA"/>
        </w:rPr>
        <w:tab/>
        <w:t>The primary REC must be based in South Africa and registered with and accredited by NHREC.</w:t>
      </w:r>
    </w:p>
    <w:p w14:paraId="5A492A75" w14:textId="727E9F70"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5.3.</w:t>
      </w:r>
      <w:r w:rsidR="005F131C" w:rsidRPr="005F3DDF">
        <w:rPr>
          <w:rFonts w:ascii="Tahoma" w:eastAsia="Calibri" w:hAnsi="Tahoma" w:cs="Tahoma"/>
          <w:sz w:val="28"/>
          <w:szCs w:val="28"/>
          <w:lang w:val="en-ZA"/>
        </w:rPr>
        <w:tab/>
        <w:t>The primary REC must have proven expertise and experience in reviewing research involving human participants, depending on the nature of the study.</w:t>
      </w:r>
    </w:p>
    <w:p w14:paraId="43EEBDF8" w14:textId="6372D081" w:rsidR="005F131C" w:rsidRPr="005F3DDF" w:rsidRDefault="00E120AF" w:rsidP="003024D3">
      <w:pPr>
        <w:rPr>
          <w:rFonts w:ascii="Tahoma" w:hAnsi="Tahoma" w:cs="Tahoma"/>
          <w:sz w:val="28"/>
          <w:szCs w:val="28"/>
          <w:lang w:val="en-ZA"/>
        </w:rPr>
      </w:pPr>
      <w:r w:rsidRPr="005F3DDF">
        <w:rPr>
          <w:rFonts w:ascii="Tahoma" w:hAnsi="Tahoma" w:cs="Tahoma"/>
          <w:sz w:val="28"/>
          <w:szCs w:val="28"/>
          <w:lang w:val="en-ZA"/>
        </w:rPr>
        <w:t>1</w:t>
      </w:r>
      <w:r w:rsidR="0006624C" w:rsidRPr="005F3DDF">
        <w:rPr>
          <w:rFonts w:ascii="Tahoma" w:hAnsi="Tahoma" w:cs="Tahoma"/>
          <w:sz w:val="28"/>
          <w:szCs w:val="28"/>
          <w:lang w:val="en-ZA"/>
        </w:rPr>
        <w:t>1</w:t>
      </w:r>
      <w:r w:rsidRPr="005F3DDF">
        <w:rPr>
          <w:rFonts w:ascii="Tahoma" w:hAnsi="Tahoma" w:cs="Tahoma"/>
          <w:sz w:val="28"/>
          <w:szCs w:val="28"/>
          <w:lang w:val="en-ZA"/>
        </w:rPr>
        <w:t>.</w:t>
      </w:r>
      <w:r w:rsidR="005F131C" w:rsidRPr="005F3DDF">
        <w:rPr>
          <w:rFonts w:ascii="Tahoma" w:hAnsi="Tahoma" w:cs="Tahoma"/>
          <w:sz w:val="28"/>
          <w:szCs w:val="28"/>
          <w:lang w:val="en-ZA"/>
        </w:rPr>
        <w:t>5.4.</w:t>
      </w:r>
      <w:r w:rsidR="005F131C" w:rsidRPr="005F3DDF">
        <w:rPr>
          <w:rFonts w:ascii="Tahoma" w:hAnsi="Tahoma" w:cs="Tahoma"/>
          <w:sz w:val="28"/>
          <w:szCs w:val="28"/>
          <w:lang w:val="en-ZA"/>
        </w:rPr>
        <w:tab/>
        <w:t xml:space="preserve">For a multicentre study, the local Principal Investigator (PI) (affiliated to Walter Sisulu University) and the overall or lead PI should be the ones submitting the application, after the study has been granted ethical clearance by the NHREC registered and accredited primary REC. </w:t>
      </w:r>
    </w:p>
    <w:p w14:paraId="38FAA969" w14:textId="4A529829"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5.5.</w:t>
      </w:r>
      <w:r w:rsidR="005F131C" w:rsidRPr="005F3DDF">
        <w:rPr>
          <w:rFonts w:ascii="Tahoma" w:eastAsia="Calibri" w:hAnsi="Tahoma" w:cs="Tahoma"/>
          <w:sz w:val="28"/>
          <w:szCs w:val="28"/>
          <w:lang w:val="en-ZA"/>
        </w:rPr>
        <w:tab/>
        <w:t xml:space="preserve">The application needs to be submitted with the following documents: </w:t>
      </w:r>
    </w:p>
    <w:p w14:paraId="03420494" w14:textId="7E3C6E54"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5.5.1.</w:t>
      </w:r>
      <w:r w:rsidRPr="005F3DDF">
        <w:rPr>
          <w:rFonts w:ascii="Tahoma" w:eastAsia="Calibri" w:hAnsi="Tahoma" w:cs="Tahoma"/>
          <w:sz w:val="28"/>
          <w:szCs w:val="28"/>
          <w:lang w:val="en-ZA"/>
        </w:rPr>
        <w:t xml:space="preserve"> </w:t>
      </w:r>
      <w:r w:rsidR="005F131C" w:rsidRPr="005F3DDF">
        <w:rPr>
          <w:rFonts w:ascii="Tahoma" w:eastAsia="Calibri" w:hAnsi="Tahoma" w:cs="Tahoma"/>
          <w:sz w:val="28"/>
          <w:szCs w:val="28"/>
          <w:lang w:val="en-ZA"/>
        </w:rPr>
        <w:t xml:space="preserve">The local PI’s covering letter indicating the request and all arrangements relevant to the local context signed by the lead and local PI. </w:t>
      </w:r>
    </w:p>
    <w:p w14:paraId="16B656AB" w14:textId="0DC4B08F"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5.5.2.</w:t>
      </w:r>
      <w:r w:rsidRPr="005F3DDF">
        <w:rPr>
          <w:rFonts w:ascii="Tahoma" w:eastAsia="Calibri" w:hAnsi="Tahoma" w:cs="Tahoma"/>
          <w:sz w:val="28"/>
          <w:szCs w:val="28"/>
          <w:lang w:val="en-ZA"/>
        </w:rPr>
        <w:t xml:space="preserve"> </w:t>
      </w:r>
      <w:r w:rsidR="005F131C" w:rsidRPr="005F3DDF">
        <w:rPr>
          <w:rFonts w:ascii="Tahoma" w:eastAsia="Calibri" w:hAnsi="Tahoma" w:cs="Tahoma"/>
          <w:sz w:val="28"/>
          <w:szCs w:val="28"/>
          <w:lang w:val="en-ZA"/>
        </w:rPr>
        <w:t>Reciprocal review form (to be developed)</w:t>
      </w:r>
    </w:p>
    <w:p w14:paraId="6C279ABD" w14:textId="5BECDE19"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5.5.3.</w:t>
      </w:r>
      <w:r w:rsidRPr="005F3DDF">
        <w:rPr>
          <w:rFonts w:ascii="Tahoma" w:eastAsia="Calibri" w:hAnsi="Tahoma" w:cs="Tahoma"/>
          <w:sz w:val="28"/>
          <w:szCs w:val="28"/>
          <w:lang w:val="en-ZA"/>
        </w:rPr>
        <w:t xml:space="preserve"> </w:t>
      </w:r>
      <w:r w:rsidR="005F131C" w:rsidRPr="005F3DDF">
        <w:rPr>
          <w:rFonts w:ascii="Tahoma" w:eastAsia="Calibri" w:hAnsi="Tahoma" w:cs="Tahoma"/>
          <w:sz w:val="28"/>
          <w:szCs w:val="28"/>
          <w:lang w:val="en-ZA"/>
        </w:rPr>
        <w:t xml:space="preserve">Full protocol/ proposal, data collection tools, participant information document, informed consent document/s, all translated where necessary, clearance certificate/ letter from the primary/ host REC and any other documents linked to the study. </w:t>
      </w:r>
    </w:p>
    <w:p w14:paraId="4668337B" w14:textId="1687EB52"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5.6.</w:t>
      </w:r>
      <w:r w:rsidR="005F131C" w:rsidRPr="005F3DDF">
        <w:rPr>
          <w:rFonts w:ascii="Tahoma" w:eastAsia="Calibri" w:hAnsi="Tahoma" w:cs="Tahoma"/>
          <w:sz w:val="28"/>
          <w:szCs w:val="28"/>
          <w:lang w:val="en-ZA"/>
        </w:rPr>
        <w:tab/>
        <w:t xml:space="preserve">On receiving the application, the </w:t>
      </w:r>
      <w:r w:rsidR="00F02F91" w:rsidRPr="005F3DDF">
        <w:rPr>
          <w:rFonts w:ascii="Tahoma" w:eastAsia="Calibri" w:hAnsi="Tahoma" w:cs="Tahoma"/>
          <w:sz w:val="28"/>
          <w:szCs w:val="28"/>
          <w:lang w:val="en-ZA"/>
        </w:rPr>
        <w:t>H</w:t>
      </w:r>
      <w:r w:rsidR="005F131C" w:rsidRPr="005F3DDF">
        <w:rPr>
          <w:rFonts w:ascii="Tahoma" w:eastAsia="Calibri" w:hAnsi="Tahoma" w:cs="Tahoma"/>
          <w:sz w:val="28"/>
          <w:szCs w:val="28"/>
          <w:lang w:val="en-ZA"/>
        </w:rPr>
        <w:t xml:space="preserve">REC Chairperson can decide if the application qualifies for an expedited review to fast-track the approval of proposed activities for the local site, while avoiding duplication of review efforts. The Chairperson can also decide to suggest that the application be reviewed by one or two members, send or not to send the application for discussion in the </w:t>
      </w:r>
      <w:r w:rsidR="00F02F91" w:rsidRPr="005F3DDF">
        <w:rPr>
          <w:rFonts w:ascii="Tahoma" w:eastAsia="Calibri" w:hAnsi="Tahoma" w:cs="Tahoma"/>
          <w:sz w:val="28"/>
          <w:szCs w:val="28"/>
          <w:lang w:val="en-ZA"/>
        </w:rPr>
        <w:t>H</w:t>
      </w:r>
      <w:r w:rsidR="005F131C" w:rsidRPr="005F3DDF">
        <w:rPr>
          <w:rFonts w:ascii="Tahoma" w:eastAsia="Calibri" w:hAnsi="Tahoma" w:cs="Tahoma"/>
          <w:sz w:val="28"/>
          <w:szCs w:val="28"/>
          <w:lang w:val="en-ZA"/>
        </w:rPr>
        <w:t xml:space="preserve">REC meeting by all committee members. </w:t>
      </w:r>
    </w:p>
    <w:p w14:paraId="268BC20A" w14:textId="0A704607"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lastRenderedPageBreak/>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5.7.</w:t>
      </w:r>
      <w:r w:rsidR="005F131C" w:rsidRPr="005F3DDF">
        <w:rPr>
          <w:rFonts w:ascii="Tahoma" w:eastAsia="Calibri" w:hAnsi="Tahoma" w:cs="Tahoma"/>
          <w:sz w:val="28"/>
          <w:szCs w:val="28"/>
          <w:lang w:val="en-ZA"/>
        </w:rPr>
        <w:tab/>
        <w:t xml:space="preserve">Generally, a reciprocal review is done by the </w:t>
      </w:r>
      <w:r w:rsidR="00F02F91" w:rsidRPr="005F3DDF">
        <w:rPr>
          <w:rFonts w:ascii="Tahoma" w:eastAsia="Calibri" w:hAnsi="Tahoma" w:cs="Tahoma"/>
          <w:sz w:val="28"/>
          <w:szCs w:val="28"/>
          <w:lang w:val="en-ZA"/>
        </w:rPr>
        <w:t>H</w:t>
      </w:r>
      <w:r w:rsidR="005F131C" w:rsidRPr="005F3DDF">
        <w:rPr>
          <w:rFonts w:ascii="Tahoma" w:eastAsia="Calibri" w:hAnsi="Tahoma" w:cs="Tahoma"/>
          <w:sz w:val="28"/>
          <w:szCs w:val="28"/>
          <w:lang w:val="en-ZA"/>
        </w:rPr>
        <w:t xml:space="preserve">REC Chairperson, Deputy Chairperson or another designated </w:t>
      </w:r>
      <w:r w:rsidR="00F02F91" w:rsidRPr="005F3DDF">
        <w:rPr>
          <w:rFonts w:ascii="Tahoma" w:eastAsia="Calibri" w:hAnsi="Tahoma" w:cs="Tahoma"/>
          <w:sz w:val="28"/>
          <w:szCs w:val="28"/>
          <w:lang w:val="en-ZA"/>
        </w:rPr>
        <w:t>H</w:t>
      </w:r>
      <w:r w:rsidR="005F131C" w:rsidRPr="005F3DDF">
        <w:rPr>
          <w:rFonts w:ascii="Tahoma" w:eastAsia="Calibri" w:hAnsi="Tahoma" w:cs="Tahoma"/>
          <w:sz w:val="28"/>
          <w:szCs w:val="28"/>
          <w:lang w:val="en-ZA"/>
        </w:rPr>
        <w:t xml:space="preserve">REC member within 14 days after receipt of the application. </w:t>
      </w:r>
    </w:p>
    <w:p w14:paraId="5A9FB0A1" w14:textId="4C1EA7EF"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5.8.</w:t>
      </w:r>
      <w:r w:rsidR="005F131C" w:rsidRPr="005F3DDF">
        <w:rPr>
          <w:rFonts w:ascii="Tahoma" w:eastAsia="Calibri" w:hAnsi="Tahoma" w:cs="Tahoma"/>
          <w:sz w:val="28"/>
          <w:szCs w:val="28"/>
          <w:lang w:val="en-ZA"/>
        </w:rPr>
        <w:tab/>
        <w:t xml:space="preserve">In the local site, reporting on adverse events, protocol amendments, progress reports, amendments of informed consent documents or any other documents will be done by the local site. </w:t>
      </w:r>
    </w:p>
    <w:p w14:paraId="3B47F6C4" w14:textId="32247B2D"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5.9.</w:t>
      </w:r>
      <w:r w:rsidR="005F131C" w:rsidRPr="005F3DDF">
        <w:rPr>
          <w:rFonts w:ascii="Tahoma" w:eastAsia="Calibri" w:hAnsi="Tahoma" w:cs="Tahoma"/>
          <w:sz w:val="28"/>
          <w:szCs w:val="28"/>
          <w:lang w:val="en-ZA"/>
        </w:rPr>
        <w:tab/>
        <w:t xml:space="preserve">Communication of the review outcome will be done by the local </w:t>
      </w:r>
      <w:r w:rsidR="00F02F91" w:rsidRPr="005F3DDF">
        <w:rPr>
          <w:rFonts w:ascii="Tahoma" w:eastAsia="Calibri" w:hAnsi="Tahoma" w:cs="Tahoma"/>
          <w:sz w:val="28"/>
          <w:szCs w:val="28"/>
          <w:lang w:val="en-ZA"/>
        </w:rPr>
        <w:t>H</w:t>
      </w:r>
      <w:r w:rsidR="005F131C" w:rsidRPr="005F3DDF">
        <w:rPr>
          <w:rFonts w:ascii="Tahoma" w:eastAsia="Calibri" w:hAnsi="Tahoma" w:cs="Tahoma"/>
          <w:sz w:val="28"/>
          <w:szCs w:val="28"/>
          <w:lang w:val="en-ZA"/>
        </w:rPr>
        <w:t xml:space="preserve">REC to the local PI who will share it with the lead PI. </w:t>
      </w:r>
    </w:p>
    <w:p w14:paraId="52D294B8" w14:textId="67CF00CE"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5.10.</w:t>
      </w:r>
      <w:r w:rsidRPr="005F3DDF">
        <w:rPr>
          <w:rFonts w:ascii="Tahoma" w:eastAsia="Calibri" w:hAnsi="Tahoma" w:cs="Tahoma"/>
          <w:sz w:val="28"/>
          <w:szCs w:val="28"/>
          <w:lang w:val="en-ZA"/>
        </w:rPr>
        <w:t xml:space="preserve"> </w:t>
      </w:r>
      <w:r w:rsidR="005F131C" w:rsidRPr="005F3DDF">
        <w:rPr>
          <w:rFonts w:ascii="Tahoma" w:eastAsia="Calibri" w:hAnsi="Tahoma" w:cs="Tahoma"/>
          <w:sz w:val="28"/>
          <w:szCs w:val="28"/>
          <w:lang w:val="en-ZA"/>
        </w:rPr>
        <w:t xml:space="preserve">Oversight of the study in the local site will be done by the local REC. </w:t>
      </w:r>
    </w:p>
    <w:p w14:paraId="79908089" w14:textId="4C6F500E" w:rsidR="005F131C" w:rsidRPr="005F3DDF" w:rsidRDefault="00E120AF" w:rsidP="005F131C">
      <w:pPr>
        <w:spacing w:after="160" w:line="276"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1</w:t>
      </w:r>
      <w:r w:rsidR="0006624C" w:rsidRPr="005F3DDF">
        <w:rPr>
          <w:rFonts w:ascii="Tahoma" w:eastAsia="Calibri" w:hAnsi="Tahoma" w:cs="Tahoma"/>
          <w:sz w:val="28"/>
          <w:szCs w:val="28"/>
          <w:lang w:val="en-ZA"/>
        </w:rPr>
        <w:t>1</w:t>
      </w:r>
      <w:r w:rsidRPr="005F3DDF">
        <w:rPr>
          <w:rFonts w:ascii="Tahoma" w:eastAsia="Calibri" w:hAnsi="Tahoma" w:cs="Tahoma"/>
          <w:sz w:val="28"/>
          <w:szCs w:val="28"/>
          <w:lang w:val="en-ZA"/>
        </w:rPr>
        <w:t>.</w:t>
      </w:r>
      <w:r w:rsidR="005F131C" w:rsidRPr="005F3DDF">
        <w:rPr>
          <w:rFonts w:ascii="Tahoma" w:eastAsia="Calibri" w:hAnsi="Tahoma" w:cs="Tahoma"/>
          <w:sz w:val="28"/>
          <w:szCs w:val="28"/>
          <w:lang w:val="en-ZA"/>
        </w:rPr>
        <w:t>5.11.</w:t>
      </w:r>
      <w:r w:rsidRPr="005F3DDF">
        <w:rPr>
          <w:rFonts w:ascii="Tahoma" w:eastAsia="Calibri" w:hAnsi="Tahoma" w:cs="Tahoma"/>
          <w:sz w:val="28"/>
          <w:szCs w:val="28"/>
          <w:lang w:val="en-ZA"/>
        </w:rPr>
        <w:t xml:space="preserve"> </w:t>
      </w:r>
      <w:r w:rsidR="005F131C" w:rsidRPr="005F3DDF">
        <w:rPr>
          <w:rFonts w:ascii="Tahoma" w:eastAsia="Calibri" w:hAnsi="Tahoma" w:cs="Tahoma"/>
          <w:sz w:val="28"/>
          <w:szCs w:val="28"/>
          <w:lang w:val="en-ZA"/>
        </w:rPr>
        <w:t xml:space="preserve">Withdrawal of approval by the local REC in the local site will not influence the decision of the primary REC. </w:t>
      </w:r>
    </w:p>
    <w:p w14:paraId="55A935EC" w14:textId="77777777" w:rsidR="000531D6" w:rsidRPr="005F3DDF" w:rsidRDefault="000531D6" w:rsidP="000531D6">
      <w:pPr>
        <w:spacing w:after="160" w:line="276" w:lineRule="auto"/>
        <w:contextualSpacing/>
        <w:jc w:val="both"/>
        <w:rPr>
          <w:rFonts w:ascii="Tahoma" w:eastAsia="Calibri" w:hAnsi="Tahoma" w:cs="Tahoma"/>
          <w:sz w:val="28"/>
          <w:szCs w:val="28"/>
          <w:lang w:val="en-ZA"/>
        </w:rPr>
      </w:pPr>
    </w:p>
    <w:p w14:paraId="25B3868E" w14:textId="370E043F" w:rsidR="009741C2" w:rsidRPr="005F3DDF" w:rsidRDefault="00F9428C" w:rsidP="00F9428C">
      <w:pPr>
        <w:pStyle w:val="Heading1"/>
        <w:rPr>
          <w:rFonts w:ascii="Tahoma" w:hAnsi="Tahoma" w:cs="Tahoma"/>
          <w:sz w:val="28"/>
          <w:szCs w:val="28"/>
        </w:rPr>
      </w:pPr>
      <w:bookmarkStart w:id="68" w:name="_Toc159855718"/>
      <w:r w:rsidRPr="005F3DDF">
        <w:rPr>
          <w:rFonts w:ascii="Tahoma" w:hAnsi="Tahoma" w:cs="Tahoma"/>
          <w:sz w:val="28"/>
          <w:szCs w:val="28"/>
        </w:rPr>
        <w:t>1</w:t>
      </w:r>
      <w:r w:rsidR="0006624C" w:rsidRPr="005F3DDF">
        <w:rPr>
          <w:rFonts w:ascii="Tahoma" w:hAnsi="Tahoma" w:cs="Tahoma"/>
          <w:sz w:val="28"/>
          <w:szCs w:val="28"/>
        </w:rPr>
        <w:t>2</w:t>
      </w:r>
      <w:r w:rsidRPr="005F3DDF">
        <w:rPr>
          <w:rFonts w:ascii="Tahoma" w:hAnsi="Tahoma" w:cs="Tahoma"/>
          <w:sz w:val="28"/>
          <w:szCs w:val="28"/>
        </w:rPr>
        <w:t xml:space="preserve">. </w:t>
      </w:r>
      <w:r w:rsidR="002E61B0" w:rsidRPr="005F3DDF">
        <w:rPr>
          <w:rFonts w:ascii="Tahoma" w:hAnsi="Tahoma" w:cs="Tahoma"/>
          <w:sz w:val="28"/>
          <w:szCs w:val="28"/>
        </w:rPr>
        <w:t xml:space="preserve">Protection </w:t>
      </w:r>
      <w:r w:rsidR="002E61B0">
        <w:rPr>
          <w:rFonts w:ascii="Tahoma" w:hAnsi="Tahoma" w:cs="Tahoma"/>
          <w:sz w:val="28"/>
          <w:szCs w:val="28"/>
        </w:rPr>
        <w:t>o</w:t>
      </w:r>
      <w:r w:rsidR="002E61B0" w:rsidRPr="005F3DDF">
        <w:rPr>
          <w:rFonts w:ascii="Tahoma" w:hAnsi="Tahoma" w:cs="Tahoma"/>
          <w:sz w:val="28"/>
          <w:szCs w:val="28"/>
        </w:rPr>
        <w:t xml:space="preserve">f Personal Information Act (POPIA) </w:t>
      </w:r>
      <w:r w:rsidR="002E61B0">
        <w:rPr>
          <w:rFonts w:ascii="Tahoma" w:hAnsi="Tahoma" w:cs="Tahoma"/>
          <w:sz w:val="28"/>
          <w:szCs w:val="28"/>
        </w:rPr>
        <w:t>a</w:t>
      </w:r>
      <w:r w:rsidR="002E61B0" w:rsidRPr="005F3DDF">
        <w:rPr>
          <w:rFonts w:ascii="Tahoma" w:hAnsi="Tahoma" w:cs="Tahoma"/>
          <w:sz w:val="28"/>
          <w:szCs w:val="28"/>
        </w:rPr>
        <w:t>nd Research Ethics</w:t>
      </w:r>
      <w:bookmarkEnd w:id="68"/>
      <w:r w:rsidR="002E61B0" w:rsidRPr="005F3DDF">
        <w:rPr>
          <w:rFonts w:ascii="Tahoma" w:hAnsi="Tahoma" w:cs="Tahoma"/>
          <w:sz w:val="28"/>
          <w:szCs w:val="28"/>
        </w:rPr>
        <w:t xml:space="preserve"> </w:t>
      </w:r>
    </w:p>
    <w:p w14:paraId="23E6EA4F" w14:textId="0A3B0A7E" w:rsidR="009741C2" w:rsidRPr="005F3DDF" w:rsidRDefault="00B0355F" w:rsidP="00F9428C">
      <w:pPr>
        <w:pStyle w:val="Heading2"/>
        <w:rPr>
          <w:rFonts w:ascii="Tahoma" w:hAnsi="Tahoma" w:cs="Tahoma"/>
          <w:sz w:val="28"/>
          <w:szCs w:val="28"/>
          <w:lang w:val="en-ZA"/>
        </w:rPr>
      </w:pPr>
      <w:bookmarkStart w:id="69" w:name="_Toc159855719"/>
      <w:r w:rsidRPr="005F3DDF">
        <w:rPr>
          <w:rFonts w:ascii="Tahoma" w:hAnsi="Tahoma" w:cs="Tahoma"/>
          <w:sz w:val="28"/>
          <w:szCs w:val="28"/>
          <w:lang w:val="en-ZA"/>
        </w:rPr>
        <w:t>1</w:t>
      </w:r>
      <w:r w:rsidR="0006624C" w:rsidRPr="005F3DDF">
        <w:rPr>
          <w:rFonts w:ascii="Tahoma" w:hAnsi="Tahoma" w:cs="Tahoma"/>
          <w:sz w:val="28"/>
          <w:szCs w:val="28"/>
          <w:lang w:val="en-ZA"/>
        </w:rPr>
        <w:t>2</w:t>
      </w:r>
      <w:r w:rsidR="009741C2" w:rsidRPr="005F3DDF">
        <w:rPr>
          <w:rFonts w:ascii="Tahoma" w:hAnsi="Tahoma" w:cs="Tahoma"/>
          <w:sz w:val="28"/>
          <w:szCs w:val="28"/>
          <w:lang w:val="en-ZA"/>
        </w:rPr>
        <w:t>.</w:t>
      </w:r>
      <w:r w:rsidRPr="005F3DDF">
        <w:rPr>
          <w:rFonts w:ascii="Tahoma" w:hAnsi="Tahoma" w:cs="Tahoma"/>
          <w:sz w:val="28"/>
          <w:szCs w:val="28"/>
          <w:lang w:val="en-ZA"/>
        </w:rPr>
        <w:t>1</w:t>
      </w:r>
      <w:r w:rsidR="009741C2" w:rsidRPr="005F3DDF">
        <w:rPr>
          <w:rFonts w:ascii="Tahoma" w:hAnsi="Tahoma" w:cs="Tahoma"/>
          <w:sz w:val="28"/>
          <w:szCs w:val="28"/>
          <w:lang w:val="en-ZA"/>
        </w:rPr>
        <w:tab/>
        <w:t>Background</w:t>
      </w:r>
      <w:bookmarkEnd w:id="69"/>
      <w:r w:rsidR="009741C2" w:rsidRPr="005F3DDF">
        <w:rPr>
          <w:rFonts w:ascii="Tahoma" w:hAnsi="Tahoma" w:cs="Tahoma"/>
          <w:sz w:val="28"/>
          <w:szCs w:val="28"/>
          <w:lang w:val="en-ZA"/>
        </w:rPr>
        <w:t xml:space="preserve"> </w:t>
      </w:r>
    </w:p>
    <w:p w14:paraId="68ABF197" w14:textId="77777777" w:rsidR="00433C41" w:rsidRPr="005F3DDF" w:rsidRDefault="009741C2" w:rsidP="002E61B0">
      <w:pPr>
        <w:jc w:val="both"/>
        <w:rPr>
          <w:rFonts w:ascii="Tahoma" w:hAnsi="Tahoma" w:cs="Tahoma"/>
          <w:sz w:val="28"/>
          <w:szCs w:val="28"/>
          <w:lang w:val="en-ZA"/>
        </w:rPr>
      </w:pPr>
      <w:r w:rsidRPr="005F3DDF">
        <w:rPr>
          <w:rFonts w:ascii="Tahoma" w:hAnsi="Tahoma" w:cs="Tahoma"/>
          <w:sz w:val="28"/>
          <w:szCs w:val="28"/>
          <w:lang w:val="en-ZA"/>
        </w:rPr>
        <w:t xml:space="preserve">The SOP is based on the POPI Act No. 4 of 2013 which aims to give effect to the right to privacy and data protection by introducing measures to ensure that personal information of a person is safeguarded when processed by responsible parties. The Act also aims to balance the right to privacy with the right to access to information while protecting important interests that includes free flow of information within and across the borders of South Africa. Within research settings, POPIA regulates the processing of personal information of participants, researchers and sites, data flow within and across South Africa, ensures right to privacy limitations are justified and protection of rights and interests of research participants (Adams, Adeleke, Anderson &amp; others, June 2021). To note is that POPIA does not apply to information available in the public domain. </w:t>
      </w:r>
    </w:p>
    <w:p w14:paraId="2C6FAE2E" w14:textId="77777777" w:rsidR="00433C41" w:rsidRPr="005F3DDF" w:rsidRDefault="00433C41" w:rsidP="00433C41">
      <w:pPr>
        <w:rPr>
          <w:rFonts w:ascii="Tahoma" w:hAnsi="Tahoma" w:cs="Tahoma"/>
          <w:sz w:val="28"/>
          <w:szCs w:val="28"/>
          <w:lang w:val="en-ZA"/>
        </w:rPr>
      </w:pPr>
    </w:p>
    <w:p w14:paraId="250C96DC" w14:textId="38427CC1" w:rsidR="00433C41" w:rsidRPr="005F3DDF" w:rsidRDefault="00B0355F" w:rsidP="002E61B0">
      <w:pPr>
        <w:jc w:val="both"/>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1</w:t>
      </w:r>
      <w:r w:rsidR="0006624C" w:rsidRPr="005F3DDF">
        <w:rPr>
          <w:rFonts w:ascii="Tahoma" w:eastAsia="Times New Roman" w:hAnsi="Tahoma" w:cs="Tahoma"/>
          <w:color w:val="000000"/>
          <w:sz w:val="28"/>
          <w:szCs w:val="28"/>
          <w:lang w:val="en-ZA"/>
        </w:rPr>
        <w:t>2</w:t>
      </w:r>
      <w:r w:rsidRPr="005F3DDF">
        <w:rPr>
          <w:rFonts w:ascii="Tahoma" w:eastAsia="Times New Roman" w:hAnsi="Tahoma" w:cs="Tahoma"/>
          <w:color w:val="000000"/>
          <w:sz w:val="28"/>
          <w:szCs w:val="28"/>
          <w:lang w:val="en-ZA"/>
        </w:rPr>
        <w:t>.</w:t>
      </w:r>
      <w:r w:rsidR="009741C2" w:rsidRPr="005F3DDF">
        <w:rPr>
          <w:rFonts w:ascii="Tahoma" w:eastAsia="Times New Roman" w:hAnsi="Tahoma" w:cs="Tahoma"/>
          <w:color w:val="000000"/>
          <w:sz w:val="28"/>
          <w:szCs w:val="28"/>
          <w:lang w:val="en-ZA"/>
        </w:rPr>
        <w:t>2</w:t>
      </w:r>
      <w:r w:rsidR="009741C2" w:rsidRPr="005F3DDF">
        <w:rPr>
          <w:rFonts w:ascii="Tahoma" w:eastAsia="Times New Roman" w:hAnsi="Tahoma" w:cs="Tahoma"/>
          <w:color w:val="000000"/>
          <w:sz w:val="28"/>
          <w:szCs w:val="28"/>
          <w:lang w:val="en-ZA"/>
        </w:rPr>
        <w:tab/>
        <w:t xml:space="preserve">Purpose of the SOP </w:t>
      </w:r>
      <w:bookmarkStart w:id="70" w:name="_Toc137908661"/>
      <w:bookmarkStart w:id="71" w:name="_Toc156211241"/>
    </w:p>
    <w:p w14:paraId="39B6300B" w14:textId="77777777" w:rsidR="00A917B1" w:rsidRPr="005F3DDF" w:rsidRDefault="009741C2" w:rsidP="002E61B0">
      <w:pPr>
        <w:jc w:val="both"/>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 xml:space="preserve">To provide guidance to the </w:t>
      </w:r>
      <w:r w:rsidR="00F02F91" w:rsidRPr="005F3DDF">
        <w:rPr>
          <w:rFonts w:ascii="Tahoma" w:eastAsia="Times New Roman" w:hAnsi="Tahoma" w:cs="Tahoma"/>
          <w:color w:val="000000"/>
          <w:sz w:val="28"/>
          <w:szCs w:val="28"/>
          <w:lang w:val="en-ZA"/>
        </w:rPr>
        <w:t>H</w:t>
      </w:r>
      <w:r w:rsidRPr="005F3DDF">
        <w:rPr>
          <w:rFonts w:ascii="Tahoma" w:eastAsia="Times New Roman" w:hAnsi="Tahoma" w:cs="Tahoma"/>
          <w:color w:val="000000"/>
          <w:sz w:val="28"/>
          <w:szCs w:val="28"/>
          <w:lang w:val="en-ZA"/>
        </w:rPr>
        <w:t xml:space="preserve">REC when reviewing proposals to identify/ determine processes indicating POPIA compliance by investigators in their proposed research submitted to the </w:t>
      </w:r>
      <w:r w:rsidR="00F02F91" w:rsidRPr="005F3DDF">
        <w:rPr>
          <w:rFonts w:ascii="Tahoma" w:eastAsia="Times New Roman" w:hAnsi="Tahoma" w:cs="Tahoma"/>
          <w:color w:val="000000"/>
          <w:sz w:val="28"/>
          <w:szCs w:val="28"/>
          <w:lang w:val="en-ZA"/>
        </w:rPr>
        <w:t>H</w:t>
      </w:r>
      <w:r w:rsidRPr="005F3DDF">
        <w:rPr>
          <w:rFonts w:ascii="Tahoma" w:eastAsia="Times New Roman" w:hAnsi="Tahoma" w:cs="Tahoma"/>
          <w:color w:val="000000"/>
          <w:sz w:val="28"/>
          <w:szCs w:val="28"/>
          <w:lang w:val="en-ZA"/>
        </w:rPr>
        <w:t>REC.</w:t>
      </w:r>
      <w:bookmarkEnd w:id="70"/>
      <w:bookmarkEnd w:id="71"/>
    </w:p>
    <w:p w14:paraId="39450537" w14:textId="77777777" w:rsidR="00A917B1" w:rsidRPr="005F3DDF" w:rsidRDefault="00A917B1" w:rsidP="002E61B0">
      <w:pPr>
        <w:jc w:val="both"/>
        <w:rPr>
          <w:rFonts w:ascii="Tahoma" w:eastAsia="Times New Roman" w:hAnsi="Tahoma" w:cs="Tahoma"/>
          <w:color w:val="000000"/>
          <w:sz w:val="28"/>
          <w:szCs w:val="28"/>
          <w:lang w:val="en-ZA"/>
        </w:rPr>
      </w:pPr>
    </w:p>
    <w:p w14:paraId="4CD41A7C" w14:textId="702228EB" w:rsidR="00A917B1" w:rsidRPr="005F3DDF" w:rsidRDefault="00B0355F" w:rsidP="002E61B0">
      <w:pPr>
        <w:jc w:val="both"/>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1</w:t>
      </w:r>
      <w:r w:rsidR="0006624C" w:rsidRPr="005F3DDF">
        <w:rPr>
          <w:rFonts w:ascii="Tahoma" w:eastAsia="Times New Roman" w:hAnsi="Tahoma" w:cs="Tahoma"/>
          <w:color w:val="000000"/>
          <w:sz w:val="28"/>
          <w:szCs w:val="28"/>
          <w:lang w:val="en-ZA"/>
        </w:rPr>
        <w:t>2</w:t>
      </w:r>
      <w:r w:rsidRPr="005F3DDF">
        <w:rPr>
          <w:rFonts w:ascii="Tahoma" w:eastAsia="Times New Roman" w:hAnsi="Tahoma" w:cs="Tahoma"/>
          <w:color w:val="000000"/>
          <w:sz w:val="28"/>
          <w:szCs w:val="28"/>
          <w:lang w:val="en-ZA"/>
        </w:rPr>
        <w:t>.</w:t>
      </w:r>
      <w:r w:rsidR="009741C2" w:rsidRPr="005F3DDF">
        <w:rPr>
          <w:rFonts w:ascii="Tahoma" w:eastAsia="Times New Roman" w:hAnsi="Tahoma" w:cs="Tahoma"/>
          <w:color w:val="000000"/>
          <w:sz w:val="28"/>
          <w:szCs w:val="28"/>
          <w:lang w:val="en-ZA"/>
        </w:rPr>
        <w:t>3</w:t>
      </w:r>
      <w:r w:rsidR="009741C2" w:rsidRPr="005F3DDF">
        <w:rPr>
          <w:rFonts w:ascii="Tahoma" w:eastAsia="Times New Roman" w:hAnsi="Tahoma" w:cs="Tahoma"/>
          <w:color w:val="000000"/>
          <w:sz w:val="28"/>
          <w:szCs w:val="28"/>
          <w:lang w:val="en-ZA"/>
        </w:rPr>
        <w:tab/>
        <w:t xml:space="preserve">Scope </w:t>
      </w:r>
      <w:bookmarkStart w:id="72" w:name="_Toc137908663"/>
      <w:bookmarkStart w:id="73" w:name="_Toc156211243"/>
    </w:p>
    <w:p w14:paraId="31DA3D0B" w14:textId="77777777" w:rsidR="00F40057" w:rsidRDefault="009741C2" w:rsidP="002E61B0">
      <w:pPr>
        <w:jc w:val="both"/>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 xml:space="preserve">The SOP applies to all research proposals/ protocols submitted for review and approval to the </w:t>
      </w:r>
      <w:r w:rsidR="00F02F91" w:rsidRPr="005F3DDF">
        <w:rPr>
          <w:rFonts w:ascii="Tahoma" w:eastAsia="Times New Roman" w:hAnsi="Tahoma" w:cs="Tahoma"/>
          <w:color w:val="000000"/>
          <w:sz w:val="28"/>
          <w:szCs w:val="28"/>
          <w:lang w:val="en-ZA"/>
        </w:rPr>
        <w:t>H</w:t>
      </w:r>
      <w:r w:rsidRPr="005F3DDF">
        <w:rPr>
          <w:rFonts w:ascii="Tahoma" w:eastAsia="Times New Roman" w:hAnsi="Tahoma" w:cs="Tahoma"/>
          <w:color w:val="000000"/>
          <w:sz w:val="28"/>
          <w:szCs w:val="28"/>
          <w:lang w:val="en-ZA"/>
        </w:rPr>
        <w:t>REC.</w:t>
      </w:r>
      <w:bookmarkEnd w:id="72"/>
      <w:bookmarkEnd w:id="73"/>
      <w:r w:rsidRPr="005F3DDF">
        <w:rPr>
          <w:rFonts w:ascii="Tahoma" w:eastAsia="Times New Roman" w:hAnsi="Tahoma" w:cs="Tahoma"/>
          <w:color w:val="000000"/>
          <w:sz w:val="28"/>
          <w:szCs w:val="28"/>
          <w:lang w:val="en-ZA"/>
        </w:rPr>
        <w:t xml:space="preserve"> </w:t>
      </w:r>
      <w:bookmarkStart w:id="74" w:name="_Toc159855720"/>
    </w:p>
    <w:p w14:paraId="5CFB87EC" w14:textId="77777777" w:rsidR="00F40057" w:rsidRDefault="00F40057" w:rsidP="002E61B0">
      <w:pPr>
        <w:jc w:val="both"/>
        <w:rPr>
          <w:rFonts w:ascii="Tahoma" w:eastAsia="Times New Roman" w:hAnsi="Tahoma" w:cs="Tahoma"/>
          <w:color w:val="000000"/>
          <w:sz w:val="28"/>
          <w:szCs w:val="28"/>
          <w:lang w:val="en-ZA"/>
        </w:rPr>
      </w:pPr>
    </w:p>
    <w:p w14:paraId="1726F660" w14:textId="77777777" w:rsidR="00F40057" w:rsidRDefault="00B0355F" w:rsidP="002E61B0">
      <w:pPr>
        <w:jc w:val="both"/>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1</w:t>
      </w:r>
      <w:r w:rsidR="0006624C" w:rsidRPr="005F3DDF">
        <w:rPr>
          <w:rFonts w:ascii="Tahoma" w:eastAsia="Times New Roman" w:hAnsi="Tahoma" w:cs="Tahoma"/>
          <w:color w:val="000000"/>
          <w:sz w:val="28"/>
          <w:szCs w:val="28"/>
          <w:lang w:val="en-ZA"/>
        </w:rPr>
        <w:t>2</w:t>
      </w:r>
      <w:r w:rsidRPr="005F3DDF">
        <w:rPr>
          <w:rFonts w:ascii="Tahoma" w:eastAsia="Times New Roman" w:hAnsi="Tahoma" w:cs="Tahoma"/>
          <w:color w:val="000000"/>
          <w:sz w:val="28"/>
          <w:szCs w:val="28"/>
          <w:lang w:val="en-ZA"/>
        </w:rPr>
        <w:t>.</w:t>
      </w:r>
      <w:r w:rsidR="009741C2" w:rsidRPr="005F3DDF">
        <w:rPr>
          <w:rFonts w:ascii="Tahoma" w:eastAsia="Times New Roman" w:hAnsi="Tahoma" w:cs="Tahoma"/>
          <w:color w:val="000000"/>
          <w:sz w:val="28"/>
          <w:szCs w:val="28"/>
          <w:lang w:val="en-ZA"/>
        </w:rPr>
        <w:t>4</w:t>
      </w:r>
      <w:r w:rsidR="009741C2" w:rsidRPr="005F3DDF">
        <w:rPr>
          <w:rFonts w:ascii="Tahoma" w:eastAsia="Times New Roman" w:hAnsi="Tahoma" w:cs="Tahoma"/>
          <w:color w:val="000000"/>
          <w:sz w:val="28"/>
          <w:szCs w:val="28"/>
          <w:lang w:val="en-ZA"/>
        </w:rPr>
        <w:tab/>
        <w:t>Key concepts</w:t>
      </w:r>
      <w:bookmarkEnd w:id="74"/>
      <w:r w:rsidR="009741C2" w:rsidRPr="005F3DDF">
        <w:rPr>
          <w:rFonts w:ascii="Tahoma" w:eastAsia="Times New Roman" w:hAnsi="Tahoma" w:cs="Tahoma"/>
          <w:color w:val="000000"/>
          <w:sz w:val="28"/>
          <w:szCs w:val="28"/>
          <w:lang w:val="en-ZA"/>
        </w:rPr>
        <w:t xml:space="preserve"> </w:t>
      </w:r>
      <w:bookmarkStart w:id="75" w:name="_Toc137908665"/>
      <w:bookmarkStart w:id="76" w:name="_Toc156211245"/>
      <w:bookmarkStart w:id="77" w:name="_Toc159855721"/>
    </w:p>
    <w:p w14:paraId="1F6745E1" w14:textId="08099EC7" w:rsidR="00F40057" w:rsidRDefault="009741C2" w:rsidP="002E61B0">
      <w:pPr>
        <w:jc w:val="both"/>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lastRenderedPageBreak/>
        <w:t>Personal information refers to information relating to an identifiable, living, natural person (data subject) including but not limited to</w:t>
      </w:r>
      <w:bookmarkStart w:id="78" w:name="_Toc137908666"/>
      <w:bookmarkStart w:id="79" w:name="_Toc156211246"/>
      <w:bookmarkStart w:id="80" w:name="_Toc159855722"/>
      <w:bookmarkEnd w:id="75"/>
      <w:bookmarkEnd w:id="76"/>
      <w:bookmarkEnd w:id="77"/>
      <w:r w:rsidR="00F40057">
        <w:rPr>
          <w:rFonts w:ascii="Tahoma" w:eastAsia="Times New Roman" w:hAnsi="Tahoma" w:cs="Tahoma"/>
          <w:color w:val="000000"/>
          <w:sz w:val="28"/>
          <w:szCs w:val="28"/>
          <w:lang w:val="en-ZA"/>
        </w:rPr>
        <w:t xml:space="preserve">: </w:t>
      </w:r>
    </w:p>
    <w:p w14:paraId="4483ECDF" w14:textId="65FFBFA0" w:rsidR="009741C2" w:rsidRPr="005F3DDF" w:rsidRDefault="009741C2" w:rsidP="002E61B0">
      <w:pPr>
        <w:jc w:val="both"/>
        <w:rPr>
          <w:rFonts w:ascii="Tahoma" w:eastAsia="Times New Roman" w:hAnsi="Tahoma" w:cs="Tahoma"/>
          <w:color w:val="000000"/>
          <w:sz w:val="28"/>
          <w:szCs w:val="28"/>
          <w:lang w:val="en-ZA"/>
        </w:rPr>
      </w:pPr>
      <w:r w:rsidRPr="005F3DDF">
        <w:rPr>
          <w:rFonts w:ascii="Tahoma" w:eastAsia="Times New Roman" w:hAnsi="Tahoma" w:cs="Tahoma"/>
          <w:color w:val="000000"/>
          <w:sz w:val="28"/>
          <w:szCs w:val="28"/>
          <w:lang w:val="en-ZA"/>
        </w:rPr>
        <w:t>-</w:t>
      </w:r>
      <w:r w:rsidRPr="005F3DDF">
        <w:rPr>
          <w:rFonts w:ascii="Tahoma" w:eastAsia="Times New Roman" w:hAnsi="Tahoma" w:cs="Tahoma"/>
          <w:color w:val="000000"/>
          <w:sz w:val="28"/>
          <w:szCs w:val="28"/>
          <w:lang w:val="en-ZA"/>
        </w:rPr>
        <w:tab/>
        <w:t>Race, gender, sex, marital status, pregnancy, disability, sexual orientation, age, language, culture, belief, mental health, language and ethnicity.</w:t>
      </w:r>
      <w:bookmarkEnd w:id="78"/>
      <w:bookmarkEnd w:id="79"/>
      <w:bookmarkEnd w:id="80"/>
      <w:r w:rsidRPr="005F3DDF">
        <w:rPr>
          <w:rFonts w:ascii="Tahoma" w:eastAsia="Times New Roman" w:hAnsi="Tahoma" w:cs="Tahoma"/>
          <w:color w:val="000000"/>
          <w:sz w:val="28"/>
          <w:szCs w:val="28"/>
          <w:lang w:val="en-ZA"/>
        </w:rPr>
        <w:t xml:space="preserve"> </w:t>
      </w:r>
    </w:p>
    <w:p w14:paraId="142308A5"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81" w:name="_Toc137908667"/>
      <w:bookmarkStart w:id="82" w:name="_Toc156211247"/>
      <w:bookmarkStart w:id="83" w:name="_Toc159855723"/>
      <w:r w:rsidRPr="005F3DDF">
        <w:rPr>
          <w:rFonts w:ascii="Tahoma" w:eastAsia="Times New Roman" w:hAnsi="Tahoma" w:cs="Tahoma"/>
          <w:color w:val="000000"/>
          <w:sz w:val="28"/>
          <w:szCs w:val="28"/>
          <w:lang w:val="en-ZA"/>
        </w:rPr>
        <w:lastRenderedPageBreak/>
        <w:t>-</w:t>
      </w:r>
      <w:r w:rsidRPr="005F3DDF">
        <w:rPr>
          <w:rFonts w:ascii="Tahoma" w:eastAsia="Times New Roman" w:hAnsi="Tahoma" w:cs="Tahoma"/>
          <w:color w:val="000000"/>
          <w:sz w:val="28"/>
          <w:szCs w:val="28"/>
          <w:lang w:val="en-ZA"/>
        </w:rPr>
        <w:tab/>
        <w:t>Information relating to education, medical, financial, criminal or employment history.</w:t>
      </w:r>
      <w:bookmarkEnd w:id="81"/>
      <w:bookmarkEnd w:id="82"/>
      <w:bookmarkEnd w:id="83"/>
      <w:r w:rsidRPr="005F3DDF">
        <w:rPr>
          <w:rFonts w:ascii="Tahoma" w:eastAsia="Times New Roman" w:hAnsi="Tahoma" w:cs="Tahoma"/>
          <w:color w:val="000000"/>
          <w:sz w:val="28"/>
          <w:szCs w:val="28"/>
          <w:lang w:val="en-ZA"/>
        </w:rPr>
        <w:t xml:space="preserve"> </w:t>
      </w:r>
    </w:p>
    <w:p w14:paraId="1F0F6F6B"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84" w:name="_Toc137908668"/>
      <w:bookmarkStart w:id="85" w:name="_Toc156211248"/>
      <w:bookmarkStart w:id="86" w:name="_Toc159855724"/>
      <w:r w:rsidRPr="005F3DDF">
        <w:rPr>
          <w:rFonts w:ascii="Tahoma" w:eastAsia="Times New Roman" w:hAnsi="Tahoma" w:cs="Tahoma"/>
          <w:color w:val="000000"/>
          <w:sz w:val="28"/>
          <w:szCs w:val="28"/>
          <w:lang w:val="en-ZA"/>
        </w:rPr>
        <w:t>-</w:t>
      </w:r>
      <w:r w:rsidRPr="005F3DDF">
        <w:rPr>
          <w:rFonts w:ascii="Tahoma" w:eastAsia="Times New Roman" w:hAnsi="Tahoma" w:cs="Tahoma"/>
          <w:color w:val="000000"/>
          <w:sz w:val="28"/>
          <w:szCs w:val="28"/>
          <w:lang w:val="en-ZA"/>
        </w:rPr>
        <w:tab/>
        <w:t>Any identifying symbol, number, email address, physical address, telephone number, location information, online identifier, or any other assignment to the data subject.</w:t>
      </w:r>
      <w:bookmarkEnd w:id="84"/>
      <w:bookmarkEnd w:id="85"/>
      <w:bookmarkEnd w:id="86"/>
      <w:r w:rsidRPr="005F3DDF">
        <w:rPr>
          <w:rFonts w:ascii="Tahoma" w:eastAsia="Times New Roman" w:hAnsi="Tahoma" w:cs="Tahoma"/>
          <w:color w:val="000000"/>
          <w:sz w:val="28"/>
          <w:szCs w:val="28"/>
          <w:lang w:val="en-ZA"/>
        </w:rPr>
        <w:t xml:space="preserve"> </w:t>
      </w:r>
    </w:p>
    <w:p w14:paraId="2E322EAB"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87" w:name="_Toc137908669"/>
      <w:bookmarkStart w:id="88" w:name="_Toc156211249"/>
      <w:bookmarkStart w:id="89" w:name="_Toc159855725"/>
      <w:r w:rsidRPr="005F3DDF">
        <w:rPr>
          <w:rFonts w:ascii="Tahoma" w:eastAsia="Times New Roman" w:hAnsi="Tahoma" w:cs="Tahoma"/>
          <w:color w:val="000000"/>
          <w:sz w:val="28"/>
          <w:szCs w:val="28"/>
          <w:lang w:val="en-ZA"/>
        </w:rPr>
        <w:t>-</w:t>
      </w:r>
      <w:r w:rsidRPr="005F3DDF">
        <w:rPr>
          <w:rFonts w:ascii="Tahoma" w:eastAsia="Times New Roman" w:hAnsi="Tahoma" w:cs="Tahoma"/>
          <w:color w:val="000000"/>
          <w:sz w:val="28"/>
          <w:szCs w:val="28"/>
          <w:lang w:val="en-ZA"/>
        </w:rPr>
        <w:tab/>
        <w:t>Biometric data of the data subject.</w:t>
      </w:r>
      <w:bookmarkEnd w:id="87"/>
      <w:bookmarkEnd w:id="88"/>
      <w:bookmarkEnd w:id="89"/>
    </w:p>
    <w:p w14:paraId="563524F2"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90" w:name="_Toc137908670"/>
      <w:bookmarkStart w:id="91" w:name="_Toc156211250"/>
      <w:bookmarkStart w:id="92" w:name="_Toc159855726"/>
      <w:r w:rsidRPr="005F3DDF">
        <w:rPr>
          <w:rFonts w:ascii="Tahoma" w:eastAsia="Times New Roman" w:hAnsi="Tahoma" w:cs="Tahoma"/>
          <w:color w:val="000000"/>
          <w:sz w:val="28"/>
          <w:szCs w:val="28"/>
          <w:lang w:val="en-ZA"/>
        </w:rPr>
        <w:t>-</w:t>
      </w:r>
      <w:r w:rsidRPr="005F3DDF">
        <w:rPr>
          <w:rFonts w:ascii="Tahoma" w:eastAsia="Times New Roman" w:hAnsi="Tahoma" w:cs="Tahoma"/>
          <w:color w:val="000000"/>
          <w:sz w:val="28"/>
          <w:szCs w:val="28"/>
          <w:lang w:val="en-ZA"/>
        </w:rPr>
        <w:tab/>
        <w:t>Personal opinions, views or preferences of the data subject.</w:t>
      </w:r>
      <w:bookmarkEnd w:id="90"/>
      <w:bookmarkEnd w:id="91"/>
      <w:bookmarkEnd w:id="92"/>
      <w:r w:rsidRPr="005F3DDF">
        <w:rPr>
          <w:rFonts w:ascii="Tahoma" w:eastAsia="Times New Roman" w:hAnsi="Tahoma" w:cs="Tahoma"/>
          <w:color w:val="000000"/>
          <w:sz w:val="28"/>
          <w:szCs w:val="28"/>
          <w:lang w:val="en-ZA"/>
        </w:rPr>
        <w:t xml:space="preserve"> </w:t>
      </w:r>
    </w:p>
    <w:p w14:paraId="4FD7350D"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93" w:name="_Toc137908671"/>
      <w:bookmarkStart w:id="94" w:name="_Toc156211251"/>
      <w:bookmarkStart w:id="95" w:name="_Toc159855727"/>
      <w:r w:rsidRPr="005F3DDF">
        <w:rPr>
          <w:rFonts w:ascii="Tahoma" w:eastAsia="Times New Roman" w:hAnsi="Tahoma" w:cs="Tahoma"/>
          <w:color w:val="000000"/>
          <w:sz w:val="28"/>
          <w:szCs w:val="28"/>
          <w:lang w:val="en-ZA"/>
        </w:rPr>
        <w:t>-</w:t>
      </w:r>
      <w:r w:rsidRPr="005F3DDF">
        <w:rPr>
          <w:rFonts w:ascii="Tahoma" w:eastAsia="Times New Roman" w:hAnsi="Tahoma" w:cs="Tahoma"/>
          <w:color w:val="000000"/>
          <w:sz w:val="28"/>
          <w:szCs w:val="28"/>
          <w:lang w:val="en-ZA"/>
        </w:rPr>
        <w:tab/>
        <w:t>Correspondence sent by the data subject that is implicitly or explicitly of a private or confidential nature or further correspondence that would reveal the contents of the original correspondence. Views or opinions of other/s about the data subject.</w:t>
      </w:r>
      <w:bookmarkEnd w:id="93"/>
      <w:bookmarkEnd w:id="94"/>
      <w:bookmarkEnd w:id="95"/>
    </w:p>
    <w:p w14:paraId="0E1B0519"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96" w:name="_Toc137908672"/>
      <w:bookmarkStart w:id="97" w:name="_Toc156211252"/>
      <w:bookmarkStart w:id="98" w:name="_Toc159855728"/>
      <w:r w:rsidRPr="005F3DDF">
        <w:rPr>
          <w:rFonts w:ascii="Tahoma" w:eastAsia="Times New Roman" w:hAnsi="Tahoma" w:cs="Tahoma"/>
          <w:color w:val="000000"/>
          <w:sz w:val="28"/>
          <w:szCs w:val="28"/>
          <w:lang w:val="en-ZA"/>
        </w:rPr>
        <w:t>-</w:t>
      </w:r>
      <w:r w:rsidRPr="005F3DDF">
        <w:rPr>
          <w:rFonts w:ascii="Tahoma" w:eastAsia="Times New Roman" w:hAnsi="Tahoma" w:cs="Tahoma"/>
          <w:color w:val="000000"/>
          <w:sz w:val="28"/>
          <w:szCs w:val="28"/>
          <w:lang w:val="en-ZA"/>
        </w:rPr>
        <w:tab/>
        <w:t xml:space="preserve">The name of the person if it appears with other personal information relating </w:t>
      </w:r>
      <w:proofErr w:type="spellStart"/>
      <w:r w:rsidRPr="005F3DDF">
        <w:rPr>
          <w:rFonts w:ascii="Tahoma" w:eastAsia="Times New Roman" w:hAnsi="Tahoma" w:cs="Tahoma"/>
          <w:color w:val="000000"/>
          <w:sz w:val="28"/>
          <w:szCs w:val="28"/>
          <w:lang w:val="en-ZA"/>
        </w:rPr>
        <w:t>t</w:t>
      </w:r>
      <w:proofErr w:type="spellEnd"/>
      <w:r w:rsidRPr="005F3DDF">
        <w:rPr>
          <w:rFonts w:ascii="Tahoma" w:eastAsia="Times New Roman" w:hAnsi="Tahoma" w:cs="Tahoma"/>
          <w:color w:val="000000"/>
          <w:sz w:val="28"/>
          <w:szCs w:val="28"/>
          <w:lang w:val="en-ZA"/>
        </w:rPr>
        <w:t xml:space="preserve"> the person or if the disclosure of the name itself would reveal information about the data subject.</w:t>
      </w:r>
      <w:bookmarkEnd w:id="96"/>
      <w:bookmarkEnd w:id="97"/>
      <w:bookmarkEnd w:id="98"/>
      <w:r w:rsidRPr="005F3DDF">
        <w:rPr>
          <w:rFonts w:ascii="Tahoma" w:eastAsia="Times New Roman" w:hAnsi="Tahoma" w:cs="Tahoma"/>
          <w:color w:val="000000"/>
          <w:sz w:val="28"/>
          <w:szCs w:val="28"/>
          <w:lang w:val="en-ZA"/>
        </w:rPr>
        <w:t xml:space="preserve">  </w:t>
      </w:r>
    </w:p>
    <w:p w14:paraId="2370C54B"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99" w:name="_Toc137908673"/>
      <w:bookmarkStart w:id="100" w:name="_Toc156211253"/>
      <w:bookmarkStart w:id="101" w:name="_Toc159855729"/>
      <w:r w:rsidRPr="005F3DDF">
        <w:rPr>
          <w:rFonts w:ascii="Tahoma" w:eastAsia="Times New Roman" w:hAnsi="Tahoma" w:cs="Tahoma"/>
          <w:color w:val="000000"/>
          <w:sz w:val="28"/>
          <w:szCs w:val="28"/>
          <w:lang w:val="en-ZA"/>
        </w:rPr>
        <w:t>Data subject: A person whose information is processed i.e., collected, processed and stored in a research trial. In research this is a research participant.</w:t>
      </w:r>
      <w:bookmarkEnd w:id="99"/>
      <w:bookmarkEnd w:id="100"/>
      <w:bookmarkEnd w:id="101"/>
      <w:r w:rsidRPr="005F3DDF">
        <w:rPr>
          <w:rFonts w:ascii="Tahoma" w:eastAsia="Times New Roman" w:hAnsi="Tahoma" w:cs="Tahoma"/>
          <w:color w:val="000000"/>
          <w:sz w:val="28"/>
          <w:szCs w:val="28"/>
          <w:lang w:val="en-ZA"/>
        </w:rPr>
        <w:t xml:space="preserve"> </w:t>
      </w:r>
    </w:p>
    <w:p w14:paraId="384D9880"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02" w:name="_Toc137908674"/>
      <w:bookmarkStart w:id="103" w:name="_Toc156211254"/>
      <w:bookmarkStart w:id="104" w:name="_Toc159855730"/>
      <w:r w:rsidRPr="005F3DDF">
        <w:rPr>
          <w:rFonts w:ascii="Tahoma" w:eastAsia="Times New Roman" w:hAnsi="Tahoma" w:cs="Tahoma"/>
          <w:color w:val="000000"/>
          <w:sz w:val="28"/>
          <w:szCs w:val="28"/>
          <w:lang w:val="en-ZA"/>
        </w:rPr>
        <w:t>Responsible party: A public or private body, principal investigator or any other person which, alone or in conjunction with others, determines the purpose of and means for processing personal information. In a research context the responsible person is the researcher.</w:t>
      </w:r>
      <w:bookmarkEnd w:id="102"/>
      <w:bookmarkEnd w:id="103"/>
      <w:bookmarkEnd w:id="104"/>
      <w:r w:rsidRPr="005F3DDF">
        <w:rPr>
          <w:rFonts w:ascii="Tahoma" w:eastAsia="Times New Roman" w:hAnsi="Tahoma" w:cs="Tahoma"/>
          <w:color w:val="000000"/>
          <w:sz w:val="28"/>
          <w:szCs w:val="28"/>
          <w:lang w:val="en-ZA"/>
        </w:rPr>
        <w:t xml:space="preserve"> </w:t>
      </w:r>
    </w:p>
    <w:p w14:paraId="13E04091"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05" w:name="_Toc137908675"/>
      <w:bookmarkStart w:id="106" w:name="_Toc156211255"/>
      <w:bookmarkStart w:id="107" w:name="_Toc159855731"/>
      <w:r w:rsidRPr="005F3DDF">
        <w:rPr>
          <w:rFonts w:ascii="Tahoma" w:eastAsia="Times New Roman" w:hAnsi="Tahoma" w:cs="Tahoma"/>
          <w:color w:val="000000"/>
          <w:sz w:val="28"/>
          <w:szCs w:val="28"/>
          <w:lang w:val="en-ZA"/>
        </w:rPr>
        <w:t>Operator: a third party contracted by the responsible party to process persona information on their behalf.</w:t>
      </w:r>
      <w:bookmarkEnd w:id="105"/>
      <w:bookmarkEnd w:id="106"/>
      <w:bookmarkEnd w:id="107"/>
      <w:r w:rsidRPr="005F3DDF">
        <w:rPr>
          <w:rFonts w:ascii="Tahoma" w:eastAsia="Times New Roman" w:hAnsi="Tahoma" w:cs="Tahoma"/>
          <w:color w:val="000000"/>
          <w:sz w:val="28"/>
          <w:szCs w:val="28"/>
          <w:lang w:val="en-ZA"/>
        </w:rPr>
        <w:t xml:space="preserve"> </w:t>
      </w:r>
    </w:p>
    <w:p w14:paraId="1D19BAE4"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08" w:name="_Toc137908676"/>
      <w:bookmarkStart w:id="109" w:name="_Toc156211256"/>
      <w:bookmarkStart w:id="110" w:name="_Toc159855732"/>
      <w:r w:rsidRPr="005F3DDF">
        <w:rPr>
          <w:rFonts w:ascii="Tahoma" w:eastAsia="Times New Roman" w:hAnsi="Tahoma" w:cs="Tahoma"/>
          <w:color w:val="000000"/>
          <w:sz w:val="28"/>
          <w:szCs w:val="28"/>
          <w:lang w:val="en-ZA"/>
        </w:rPr>
        <w:t>Information officer: designated individual within an institution (WSU in our case) responsible for ensuring compliance to the POPIA.</w:t>
      </w:r>
      <w:bookmarkEnd w:id="108"/>
      <w:bookmarkEnd w:id="109"/>
      <w:bookmarkEnd w:id="110"/>
      <w:r w:rsidRPr="005F3DDF">
        <w:rPr>
          <w:rFonts w:ascii="Tahoma" w:eastAsia="Times New Roman" w:hAnsi="Tahoma" w:cs="Tahoma"/>
          <w:color w:val="000000"/>
          <w:sz w:val="28"/>
          <w:szCs w:val="28"/>
          <w:lang w:val="en-ZA"/>
        </w:rPr>
        <w:t xml:space="preserve"> </w:t>
      </w:r>
    </w:p>
    <w:p w14:paraId="116C65E9" w14:textId="0EAC2E50" w:rsidR="009741C2" w:rsidRPr="005F3DDF" w:rsidRDefault="00B0355F" w:rsidP="002E61B0">
      <w:pPr>
        <w:pStyle w:val="Heading2"/>
        <w:jc w:val="both"/>
        <w:rPr>
          <w:rFonts w:ascii="Tahoma" w:hAnsi="Tahoma" w:cs="Tahoma"/>
          <w:sz w:val="28"/>
          <w:szCs w:val="28"/>
          <w:lang w:val="en-ZA"/>
        </w:rPr>
      </w:pPr>
      <w:bookmarkStart w:id="111" w:name="_Toc159855733"/>
      <w:r w:rsidRPr="005F3DDF">
        <w:rPr>
          <w:rFonts w:ascii="Tahoma" w:hAnsi="Tahoma" w:cs="Tahoma"/>
          <w:sz w:val="28"/>
          <w:szCs w:val="28"/>
          <w:lang w:val="en-ZA"/>
        </w:rPr>
        <w:t>1</w:t>
      </w:r>
      <w:r w:rsidR="0006624C" w:rsidRPr="005F3DDF">
        <w:rPr>
          <w:rFonts w:ascii="Tahoma" w:hAnsi="Tahoma" w:cs="Tahoma"/>
          <w:sz w:val="28"/>
          <w:szCs w:val="28"/>
          <w:lang w:val="en-ZA"/>
        </w:rPr>
        <w:t>2</w:t>
      </w:r>
      <w:r w:rsidRPr="005F3DDF">
        <w:rPr>
          <w:rFonts w:ascii="Tahoma" w:hAnsi="Tahoma" w:cs="Tahoma"/>
          <w:sz w:val="28"/>
          <w:szCs w:val="28"/>
          <w:lang w:val="en-ZA"/>
        </w:rPr>
        <w:t>.</w:t>
      </w:r>
      <w:r w:rsidR="009741C2" w:rsidRPr="005F3DDF">
        <w:rPr>
          <w:rFonts w:ascii="Tahoma" w:hAnsi="Tahoma" w:cs="Tahoma"/>
          <w:sz w:val="28"/>
          <w:szCs w:val="28"/>
          <w:lang w:val="en-ZA"/>
        </w:rPr>
        <w:t>5</w:t>
      </w:r>
      <w:r w:rsidR="009741C2" w:rsidRPr="005F3DDF">
        <w:rPr>
          <w:rFonts w:ascii="Tahoma" w:hAnsi="Tahoma" w:cs="Tahoma"/>
          <w:sz w:val="28"/>
          <w:szCs w:val="28"/>
          <w:lang w:val="en-ZA"/>
        </w:rPr>
        <w:tab/>
        <w:t>Responsibility</w:t>
      </w:r>
      <w:bookmarkEnd w:id="111"/>
      <w:r w:rsidR="009741C2" w:rsidRPr="005F3DDF">
        <w:rPr>
          <w:rFonts w:ascii="Tahoma" w:hAnsi="Tahoma" w:cs="Tahoma"/>
          <w:sz w:val="28"/>
          <w:szCs w:val="28"/>
          <w:lang w:val="en-ZA"/>
        </w:rPr>
        <w:t xml:space="preserve"> </w:t>
      </w:r>
    </w:p>
    <w:p w14:paraId="068E5CE9" w14:textId="56D823FE"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12" w:name="_Toc137908678"/>
      <w:bookmarkStart w:id="113" w:name="_Toc156211258"/>
      <w:bookmarkStart w:id="114" w:name="_Toc159855734"/>
      <w:r w:rsidRPr="005F3DDF">
        <w:rPr>
          <w:rFonts w:ascii="Tahoma" w:eastAsia="Times New Roman" w:hAnsi="Tahoma" w:cs="Tahoma"/>
          <w:color w:val="000000"/>
          <w:sz w:val="28"/>
          <w:szCs w:val="28"/>
          <w:lang w:val="en-ZA"/>
        </w:rPr>
        <w:t xml:space="preserve">The </w:t>
      </w:r>
      <w:r w:rsidR="00F02F91" w:rsidRPr="005F3DDF">
        <w:rPr>
          <w:rFonts w:ascii="Tahoma" w:eastAsia="Times New Roman" w:hAnsi="Tahoma" w:cs="Tahoma"/>
          <w:color w:val="000000"/>
          <w:sz w:val="28"/>
          <w:szCs w:val="28"/>
          <w:lang w:val="en-ZA"/>
        </w:rPr>
        <w:t>H</w:t>
      </w:r>
      <w:r w:rsidRPr="005F3DDF">
        <w:rPr>
          <w:rFonts w:ascii="Tahoma" w:eastAsia="Times New Roman" w:hAnsi="Tahoma" w:cs="Tahoma"/>
          <w:color w:val="000000"/>
          <w:sz w:val="28"/>
          <w:szCs w:val="28"/>
          <w:lang w:val="en-ZA"/>
        </w:rPr>
        <w:t xml:space="preserve">REC executive committee delegates the responsibility to </w:t>
      </w:r>
      <w:r w:rsidR="00F02F91" w:rsidRPr="005F3DDF">
        <w:rPr>
          <w:rFonts w:ascii="Tahoma" w:eastAsia="Times New Roman" w:hAnsi="Tahoma" w:cs="Tahoma"/>
          <w:color w:val="000000"/>
          <w:sz w:val="28"/>
          <w:szCs w:val="28"/>
          <w:lang w:val="en-ZA"/>
        </w:rPr>
        <w:t>H</w:t>
      </w:r>
      <w:r w:rsidRPr="005F3DDF">
        <w:rPr>
          <w:rFonts w:ascii="Tahoma" w:eastAsia="Times New Roman" w:hAnsi="Tahoma" w:cs="Tahoma"/>
          <w:color w:val="000000"/>
          <w:sz w:val="28"/>
          <w:szCs w:val="28"/>
          <w:lang w:val="en-ZA"/>
        </w:rPr>
        <w:t>REC members to determine compliance to POPIA by all proposed research that they review and grant ethical clearance/ approval.</w:t>
      </w:r>
      <w:bookmarkEnd w:id="112"/>
      <w:bookmarkEnd w:id="113"/>
      <w:bookmarkEnd w:id="114"/>
      <w:r w:rsidRPr="005F3DDF">
        <w:rPr>
          <w:rFonts w:ascii="Tahoma" w:eastAsia="Times New Roman" w:hAnsi="Tahoma" w:cs="Tahoma"/>
          <w:color w:val="000000"/>
          <w:sz w:val="28"/>
          <w:szCs w:val="28"/>
          <w:lang w:val="en-ZA"/>
        </w:rPr>
        <w:t xml:space="preserve"> </w:t>
      </w:r>
    </w:p>
    <w:p w14:paraId="1E8F1224" w14:textId="1564CB05" w:rsidR="009741C2" w:rsidRPr="005F3DDF" w:rsidRDefault="00B0355F" w:rsidP="002E61B0">
      <w:pPr>
        <w:pStyle w:val="Heading2"/>
        <w:jc w:val="both"/>
        <w:rPr>
          <w:rFonts w:ascii="Tahoma" w:hAnsi="Tahoma" w:cs="Tahoma"/>
          <w:sz w:val="28"/>
          <w:szCs w:val="28"/>
          <w:lang w:val="en-ZA"/>
        </w:rPr>
      </w:pPr>
      <w:bookmarkStart w:id="115" w:name="_Toc159855735"/>
      <w:r w:rsidRPr="005F3DDF">
        <w:rPr>
          <w:rFonts w:ascii="Tahoma" w:hAnsi="Tahoma" w:cs="Tahoma"/>
          <w:sz w:val="28"/>
          <w:szCs w:val="28"/>
          <w:lang w:val="en-ZA"/>
        </w:rPr>
        <w:t>1</w:t>
      </w:r>
      <w:r w:rsidR="0006624C" w:rsidRPr="005F3DDF">
        <w:rPr>
          <w:rFonts w:ascii="Tahoma" w:hAnsi="Tahoma" w:cs="Tahoma"/>
          <w:sz w:val="28"/>
          <w:szCs w:val="28"/>
          <w:lang w:val="en-ZA"/>
        </w:rPr>
        <w:t>2</w:t>
      </w:r>
      <w:r w:rsidRPr="005F3DDF">
        <w:rPr>
          <w:rFonts w:ascii="Tahoma" w:hAnsi="Tahoma" w:cs="Tahoma"/>
          <w:sz w:val="28"/>
          <w:szCs w:val="28"/>
          <w:lang w:val="en-ZA"/>
        </w:rPr>
        <w:t>.</w:t>
      </w:r>
      <w:r w:rsidR="009741C2" w:rsidRPr="005F3DDF">
        <w:rPr>
          <w:rFonts w:ascii="Tahoma" w:hAnsi="Tahoma" w:cs="Tahoma"/>
          <w:sz w:val="28"/>
          <w:szCs w:val="28"/>
          <w:lang w:val="en-ZA"/>
        </w:rPr>
        <w:t>6</w:t>
      </w:r>
      <w:r w:rsidR="009741C2" w:rsidRPr="005F3DDF">
        <w:rPr>
          <w:rFonts w:ascii="Tahoma" w:hAnsi="Tahoma" w:cs="Tahoma"/>
          <w:sz w:val="28"/>
          <w:szCs w:val="28"/>
          <w:lang w:val="en-ZA"/>
        </w:rPr>
        <w:tab/>
        <w:t>Procedure</w:t>
      </w:r>
      <w:bookmarkEnd w:id="115"/>
      <w:r w:rsidR="009741C2" w:rsidRPr="005F3DDF">
        <w:rPr>
          <w:rFonts w:ascii="Tahoma" w:hAnsi="Tahoma" w:cs="Tahoma"/>
          <w:sz w:val="28"/>
          <w:szCs w:val="28"/>
          <w:lang w:val="en-ZA"/>
        </w:rPr>
        <w:t xml:space="preserve"> </w:t>
      </w:r>
    </w:p>
    <w:p w14:paraId="71B7AB18" w14:textId="199932B7" w:rsidR="009741C2" w:rsidRPr="005F3DDF" w:rsidRDefault="00B0355F" w:rsidP="002E61B0">
      <w:pPr>
        <w:pStyle w:val="Heading2"/>
        <w:jc w:val="both"/>
        <w:rPr>
          <w:rFonts w:ascii="Tahoma" w:hAnsi="Tahoma" w:cs="Tahoma"/>
          <w:sz w:val="28"/>
          <w:szCs w:val="28"/>
        </w:rPr>
      </w:pPr>
      <w:bookmarkStart w:id="116" w:name="_Toc159855736"/>
      <w:r w:rsidRPr="005F3DDF">
        <w:rPr>
          <w:rFonts w:ascii="Tahoma" w:hAnsi="Tahoma" w:cs="Tahoma"/>
          <w:sz w:val="28"/>
          <w:szCs w:val="28"/>
        </w:rPr>
        <w:lastRenderedPageBreak/>
        <w:t>1</w:t>
      </w:r>
      <w:r w:rsidR="0006624C" w:rsidRPr="005F3DDF">
        <w:rPr>
          <w:rFonts w:ascii="Tahoma" w:hAnsi="Tahoma" w:cs="Tahoma"/>
          <w:sz w:val="28"/>
          <w:szCs w:val="28"/>
        </w:rPr>
        <w:t>2</w:t>
      </w:r>
      <w:r w:rsidRPr="005F3DDF">
        <w:rPr>
          <w:rFonts w:ascii="Tahoma" w:hAnsi="Tahoma" w:cs="Tahoma"/>
          <w:sz w:val="28"/>
          <w:szCs w:val="28"/>
        </w:rPr>
        <w:t>.</w:t>
      </w:r>
      <w:r w:rsidR="009741C2" w:rsidRPr="005F3DDF">
        <w:rPr>
          <w:rFonts w:ascii="Tahoma" w:hAnsi="Tahoma" w:cs="Tahoma"/>
          <w:sz w:val="28"/>
          <w:szCs w:val="28"/>
        </w:rPr>
        <w:t>6.1</w:t>
      </w:r>
      <w:r w:rsidR="009741C2" w:rsidRPr="005F3DDF">
        <w:rPr>
          <w:rFonts w:ascii="Tahoma" w:hAnsi="Tahoma" w:cs="Tahoma"/>
          <w:sz w:val="28"/>
          <w:szCs w:val="28"/>
        </w:rPr>
        <w:tab/>
        <w:t>Lawful processing of personal information: this is guided by 8 principles, namely:</w:t>
      </w:r>
      <w:bookmarkEnd w:id="116"/>
      <w:r w:rsidR="009741C2" w:rsidRPr="005F3DDF">
        <w:rPr>
          <w:rFonts w:ascii="Tahoma" w:hAnsi="Tahoma" w:cs="Tahoma"/>
          <w:sz w:val="28"/>
          <w:szCs w:val="28"/>
        </w:rPr>
        <w:t xml:space="preserve"> </w:t>
      </w:r>
    </w:p>
    <w:p w14:paraId="2E2BA484"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17" w:name="_Toc137908681"/>
      <w:bookmarkStart w:id="118" w:name="_Toc156211261"/>
      <w:bookmarkStart w:id="119" w:name="_Toc159855737"/>
      <w:r w:rsidRPr="005F3DDF">
        <w:rPr>
          <w:rFonts w:ascii="Tahoma" w:eastAsia="Times New Roman" w:hAnsi="Tahoma" w:cs="Tahoma"/>
          <w:color w:val="000000"/>
          <w:sz w:val="28"/>
          <w:szCs w:val="28"/>
          <w:lang w:val="en-ZA"/>
        </w:rPr>
        <w:t xml:space="preserve">Principle 1: Accountability- the responsible party must ensure that </w:t>
      </w:r>
      <w:proofErr w:type="spellStart"/>
      <w:r w:rsidRPr="005F3DDF">
        <w:rPr>
          <w:rFonts w:ascii="Tahoma" w:eastAsia="Times New Roman" w:hAnsi="Tahoma" w:cs="Tahoma"/>
          <w:color w:val="000000"/>
          <w:sz w:val="28"/>
          <w:szCs w:val="28"/>
          <w:lang w:val="en-ZA"/>
        </w:rPr>
        <w:t>al</w:t>
      </w:r>
      <w:proofErr w:type="spellEnd"/>
      <w:r w:rsidRPr="005F3DDF">
        <w:rPr>
          <w:rFonts w:ascii="Tahoma" w:eastAsia="Times New Roman" w:hAnsi="Tahoma" w:cs="Tahoma"/>
          <w:color w:val="000000"/>
          <w:sz w:val="28"/>
          <w:szCs w:val="28"/>
          <w:lang w:val="en-ZA"/>
        </w:rPr>
        <w:t xml:space="preserve"> the conditions for the lawful processing of personal information laid out in POPIA are complied with at the time of the determination of the purpose of processing and during processing.</w:t>
      </w:r>
      <w:bookmarkEnd w:id="117"/>
      <w:bookmarkEnd w:id="118"/>
      <w:bookmarkEnd w:id="119"/>
      <w:r w:rsidRPr="005F3DDF">
        <w:rPr>
          <w:rFonts w:ascii="Tahoma" w:eastAsia="Times New Roman" w:hAnsi="Tahoma" w:cs="Tahoma"/>
          <w:color w:val="000000"/>
          <w:sz w:val="28"/>
          <w:szCs w:val="28"/>
          <w:lang w:val="en-ZA"/>
        </w:rPr>
        <w:t xml:space="preserve">    </w:t>
      </w:r>
    </w:p>
    <w:p w14:paraId="5B532BE6" w14:textId="16A73E0F"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20" w:name="_Toc137908682"/>
      <w:bookmarkStart w:id="121" w:name="_Toc156211262"/>
      <w:bookmarkStart w:id="122" w:name="_Toc159855738"/>
      <w:r w:rsidRPr="005F3DDF">
        <w:rPr>
          <w:rFonts w:ascii="Tahoma" w:eastAsia="Times New Roman" w:hAnsi="Tahoma" w:cs="Tahoma"/>
          <w:color w:val="000000"/>
          <w:sz w:val="28"/>
          <w:szCs w:val="28"/>
          <w:lang w:val="en-ZA"/>
        </w:rPr>
        <w:t xml:space="preserve">Principle 2: Processing limitation – the principle deals with the lawfulness of processing, minimality of information collected, consent, justification and objection, and the collection of personal </w:t>
      </w:r>
      <w:r w:rsidR="00F40057" w:rsidRPr="005F3DDF">
        <w:rPr>
          <w:rFonts w:ascii="Tahoma" w:eastAsia="Times New Roman" w:hAnsi="Tahoma" w:cs="Tahoma"/>
          <w:color w:val="000000"/>
          <w:sz w:val="28"/>
          <w:szCs w:val="28"/>
          <w:lang w:val="en-ZA"/>
        </w:rPr>
        <w:t>information</w:t>
      </w:r>
      <w:r w:rsidRPr="005F3DDF">
        <w:rPr>
          <w:rFonts w:ascii="Tahoma" w:eastAsia="Times New Roman" w:hAnsi="Tahoma" w:cs="Tahoma"/>
          <w:color w:val="000000"/>
          <w:sz w:val="28"/>
          <w:szCs w:val="28"/>
          <w:lang w:val="en-ZA"/>
        </w:rPr>
        <w:t xml:space="preserve"> directly from the data subject.</w:t>
      </w:r>
      <w:bookmarkEnd w:id="120"/>
      <w:bookmarkEnd w:id="121"/>
      <w:bookmarkEnd w:id="122"/>
      <w:r w:rsidRPr="005F3DDF">
        <w:rPr>
          <w:rFonts w:ascii="Tahoma" w:eastAsia="Times New Roman" w:hAnsi="Tahoma" w:cs="Tahoma"/>
          <w:color w:val="000000"/>
          <w:sz w:val="28"/>
          <w:szCs w:val="28"/>
          <w:lang w:val="en-ZA"/>
        </w:rPr>
        <w:t xml:space="preserve">   </w:t>
      </w:r>
    </w:p>
    <w:p w14:paraId="20C80F7E"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23" w:name="_Toc137908683"/>
      <w:bookmarkStart w:id="124" w:name="_Toc156211263"/>
      <w:bookmarkStart w:id="125" w:name="_Toc159855739"/>
      <w:r w:rsidRPr="005F3DDF">
        <w:rPr>
          <w:rFonts w:ascii="Tahoma" w:eastAsia="Times New Roman" w:hAnsi="Tahoma" w:cs="Tahoma"/>
          <w:color w:val="000000"/>
          <w:sz w:val="28"/>
          <w:szCs w:val="28"/>
          <w:lang w:val="en-ZA"/>
        </w:rPr>
        <w:t>Principle 3: Purpose specification- collection and processing of personal information must be for a defined purpose, records should not be retained longer than is necessary and must be deleted or destroyed after purpose for collection and processing has been fulfilled. The retention of records containing personal information is allowed for research purposes where there is a specifically defined need to retain such information and where further relevant safeguards are in place.</w:t>
      </w:r>
      <w:bookmarkEnd w:id="123"/>
      <w:bookmarkEnd w:id="124"/>
      <w:bookmarkEnd w:id="125"/>
      <w:r w:rsidRPr="005F3DDF">
        <w:rPr>
          <w:rFonts w:ascii="Tahoma" w:eastAsia="Times New Roman" w:hAnsi="Tahoma" w:cs="Tahoma"/>
          <w:color w:val="000000"/>
          <w:sz w:val="28"/>
          <w:szCs w:val="28"/>
          <w:lang w:val="en-ZA"/>
        </w:rPr>
        <w:t xml:space="preserve"> </w:t>
      </w:r>
    </w:p>
    <w:p w14:paraId="36070EB2"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26" w:name="_Toc137908684"/>
      <w:bookmarkStart w:id="127" w:name="_Toc156211264"/>
      <w:bookmarkStart w:id="128" w:name="_Toc159855740"/>
      <w:r w:rsidRPr="005F3DDF">
        <w:rPr>
          <w:rFonts w:ascii="Tahoma" w:eastAsia="Times New Roman" w:hAnsi="Tahoma" w:cs="Tahoma"/>
          <w:color w:val="000000"/>
          <w:sz w:val="28"/>
          <w:szCs w:val="28"/>
          <w:lang w:val="en-ZA"/>
        </w:rPr>
        <w:t>Principle 4: Further processing limitation- this is permitted when such information is used for research and only research purposes.</w:t>
      </w:r>
      <w:bookmarkEnd w:id="126"/>
      <w:bookmarkEnd w:id="127"/>
      <w:bookmarkEnd w:id="128"/>
      <w:r w:rsidRPr="005F3DDF">
        <w:rPr>
          <w:rFonts w:ascii="Tahoma" w:eastAsia="Times New Roman" w:hAnsi="Tahoma" w:cs="Tahoma"/>
          <w:color w:val="000000"/>
          <w:sz w:val="28"/>
          <w:szCs w:val="28"/>
          <w:lang w:val="en-ZA"/>
        </w:rPr>
        <w:t xml:space="preserve"> </w:t>
      </w:r>
    </w:p>
    <w:p w14:paraId="47CB85CD"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29" w:name="_Toc137908685"/>
      <w:bookmarkStart w:id="130" w:name="_Toc156211265"/>
      <w:bookmarkStart w:id="131" w:name="_Toc159855741"/>
      <w:r w:rsidRPr="005F3DDF">
        <w:rPr>
          <w:rFonts w:ascii="Tahoma" w:eastAsia="Times New Roman" w:hAnsi="Tahoma" w:cs="Tahoma"/>
          <w:color w:val="000000"/>
          <w:sz w:val="28"/>
          <w:szCs w:val="28"/>
          <w:lang w:val="en-ZA"/>
        </w:rPr>
        <w:t>Principle 5: Information quality- personal information collected and stored must be accurate, up to date, complete and not misleading.</w:t>
      </w:r>
      <w:bookmarkEnd w:id="129"/>
      <w:bookmarkEnd w:id="130"/>
      <w:bookmarkEnd w:id="131"/>
      <w:r w:rsidRPr="005F3DDF">
        <w:rPr>
          <w:rFonts w:ascii="Tahoma" w:eastAsia="Times New Roman" w:hAnsi="Tahoma" w:cs="Tahoma"/>
          <w:color w:val="000000"/>
          <w:sz w:val="28"/>
          <w:szCs w:val="28"/>
          <w:lang w:val="en-ZA"/>
        </w:rPr>
        <w:t xml:space="preserve"> </w:t>
      </w:r>
    </w:p>
    <w:p w14:paraId="65D8D9B8"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32" w:name="_Toc137908686"/>
      <w:bookmarkStart w:id="133" w:name="_Toc156211266"/>
      <w:bookmarkStart w:id="134" w:name="_Toc159855742"/>
      <w:r w:rsidRPr="005F3DDF">
        <w:rPr>
          <w:rFonts w:ascii="Tahoma" w:eastAsia="Times New Roman" w:hAnsi="Tahoma" w:cs="Tahoma"/>
          <w:color w:val="000000"/>
          <w:sz w:val="28"/>
          <w:szCs w:val="28"/>
          <w:lang w:val="en-ZA"/>
        </w:rPr>
        <w:t>Principle 6: Openness- a record of all processing of personal information must be maintained by responsible parties. The data subject must be made aware that personal information will be collected, the purpose for collection and processing, which personal information, how it will be stored and for how long, rights of the data subject to the information in terms of access and deletion/ correcting data and if the data will be transferred to a third party and/ or internationally during processing.</w:t>
      </w:r>
      <w:bookmarkEnd w:id="132"/>
      <w:bookmarkEnd w:id="133"/>
      <w:bookmarkEnd w:id="134"/>
      <w:r w:rsidRPr="005F3DDF">
        <w:rPr>
          <w:rFonts w:ascii="Tahoma" w:eastAsia="Times New Roman" w:hAnsi="Tahoma" w:cs="Tahoma"/>
          <w:color w:val="000000"/>
          <w:sz w:val="28"/>
          <w:szCs w:val="28"/>
          <w:lang w:val="en-ZA"/>
        </w:rPr>
        <w:t xml:space="preserve">  </w:t>
      </w:r>
    </w:p>
    <w:p w14:paraId="4B25564A"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35" w:name="_Toc137908687"/>
      <w:bookmarkStart w:id="136" w:name="_Toc156211267"/>
      <w:bookmarkStart w:id="137" w:name="_Toc159855743"/>
      <w:r w:rsidRPr="005F3DDF">
        <w:rPr>
          <w:rFonts w:ascii="Tahoma" w:eastAsia="Times New Roman" w:hAnsi="Tahoma" w:cs="Tahoma"/>
          <w:color w:val="000000"/>
          <w:sz w:val="28"/>
          <w:szCs w:val="28"/>
          <w:lang w:val="en-ZA"/>
        </w:rPr>
        <w:t>Principle 7: Security safeguards- responsible parties must ensure that personal information is kept secure to maintain confidentiality and integrity, prevent data breaches according to technical and organisational control measures.</w:t>
      </w:r>
      <w:bookmarkEnd w:id="135"/>
      <w:bookmarkEnd w:id="136"/>
      <w:bookmarkEnd w:id="137"/>
      <w:r w:rsidRPr="005F3DDF">
        <w:rPr>
          <w:rFonts w:ascii="Tahoma" w:eastAsia="Times New Roman" w:hAnsi="Tahoma" w:cs="Tahoma"/>
          <w:color w:val="000000"/>
          <w:sz w:val="28"/>
          <w:szCs w:val="28"/>
          <w:lang w:val="en-ZA"/>
        </w:rPr>
        <w:t xml:space="preserve"> </w:t>
      </w:r>
    </w:p>
    <w:p w14:paraId="726C24AE" w14:textId="77777777" w:rsidR="009741C2" w:rsidRPr="005F3DDF" w:rsidRDefault="009741C2" w:rsidP="002E61B0">
      <w:pPr>
        <w:keepNext/>
        <w:keepLines/>
        <w:spacing w:before="240" w:line="259" w:lineRule="auto"/>
        <w:jc w:val="both"/>
        <w:outlineLvl w:val="0"/>
        <w:rPr>
          <w:rFonts w:ascii="Tahoma" w:eastAsia="Times New Roman" w:hAnsi="Tahoma" w:cs="Tahoma"/>
          <w:color w:val="000000"/>
          <w:sz w:val="28"/>
          <w:szCs w:val="28"/>
          <w:lang w:val="en-ZA"/>
        </w:rPr>
      </w:pPr>
      <w:bookmarkStart w:id="138" w:name="_Toc137908688"/>
      <w:bookmarkStart w:id="139" w:name="_Toc156211268"/>
      <w:bookmarkStart w:id="140" w:name="_Toc159855744"/>
      <w:r w:rsidRPr="005F3DDF">
        <w:rPr>
          <w:rFonts w:ascii="Tahoma" w:eastAsia="Times New Roman" w:hAnsi="Tahoma" w:cs="Tahoma"/>
          <w:color w:val="000000"/>
          <w:sz w:val="28"/>
          <w:szCs w:val="28"/>
          <w:lang w:val="en-ZA"/>
        </w:rPr>
        <w:lastRenderedPageBreak/>
        <w:t xml:space="preserve">Principle 8: Data subject participation- the data subject must be informed of their right to access, correct, and delete their personal information and the </w:t>
      </w:r>
      <w:proofErr w:type="gramStart"/>
      <w:r w:rsidRPr="005F3DDF">
        <w:rPr>
          <w:rFonts w:ascii="Tahoma" w:eastAsia="Times New Roman" w:hAnsi="Tahoma" w:cs="Tahoma"/>
          <w:color w:val="000000"/>
          <w:sz w:val="28"/>
          <w:szCs w:val="28"/>
          <w:lang w:val="en-ZA"/>
        </w:rPr>
        <w:t>manner in which</w:t>
      </w:r>
      <w:proofErr w:type="gramEnd"/>
      <w:r w:rsidRPr="005F3DDF">
        <w:rPr>
          <w:rFonts w:ascii="Tahoma" w:eastAsia="Times New Roman" w:hAnsi="Tahoma" w:cs="Tahoma"/>
          <w:color w:val="000000"/>
          <w:sz w:val="28"/>
          <w:szCs w:val="28"/>
          <w:lang w:val="en-ZA"/>
        </w:rPr>
        <w:t xml:space="preserve"> to do so.</w:t>
      </w:r>
      <w:bookmarkEnd w:id="138"/>
      <w:bookmarkEnd w:id="139"/>
      <w:bookmarkEnd w:id="140"/>
      <w:r w:rsidRPr="005F3DDF">
        <w:rPr>
          <w:rFonts w:ascii="Tahoma" w:eastAsia="Times New Roman" w:hAnsi="Tahoma" w:cs="Tahoma"/>
          <w:color w:val="000000"/>
          <w:sz w:val="28"/>
          <w:szCs w:val="28"/>
          <w:lang w:val="en-ZA"/>
        </w:rPr>
        <w:t xml:space="preserve"> </w:t>
      </w:r>
    </w:p>
    <w:p w14:paraId="4B6F63C7" w14:textId="6D99D8CC" w:rsidR="009741C2" w:rsidRPr="005F3DDF" w:rsidRDefault="00B0355F" w:rsidP="002E61B0">
      <w:pPr>
        <w:keepNext/>
        <w:keepLines/>
        <w:spacing w:before="240" w:line="259" w:lineRule="auto"/>
        <w:jc w:val="both"/>
        <w:outlineLvl w:val="0"/>
        <w:rPr>
          <w:rFonts w:ascii="Tahoma" w:eastAsia="Times New Roman" w:hAnsi="Tahoma" w:cs="Tahoma"/>
          <w:color w:val="000000"/>
          <w:sz w:val="28"/>
          <w:szCs w:val="28"/>
          <w:lang w:val="en-ZA"/>
        </w:rPr>
      </w:pPr>
      <w:bookmarkStart w:id="141" w:name="_Toc159855745"/>
      <w:r w:rsidRPr="005F3DDF">
        <w:rPr>
          <w:rFonts w:ascii="Tahoma" w:eastAsia="Times New Roman" w:hAnsi="Tahoma" w:cs="Tahoma"/>
          <w:color w:val="000000"/>
          <w:sz w:val="28"/>
          <w:szCs w:val="28"/>
          <w:lang w:val="en-ZA"/>
        </w:rPr>
        <w:t>1</w:t>
      </w:r>
      <w:r w:rsidR="0006624C" w:rsidRPr="005F3DDF">
        <w:rPr>
          <w:rFonts w:ascii="Tahoma" w:eastAsia="Times New Roman" w:hAnsi="Tahoma" w:cs="Tahoma"/>
          <w:color w:val="000000"/>
          <w:sz w:val="28"/>
          <w:szCs w:val="28"/>
          <w:lang w:val="en-ZA"/>
        </w:rPr>
        <w:t>2</w:t>
      </w:r>
      <w:r w:rsidRPr="005F3DDF">
        <w:rPr>
          <w:rFonts w:ascii="Tahoma" w:eastAsia="Times New Roman" w:hAnsi="Tahoma" w:cs="Tahoma"/>
          <w:color w:val="000000"/>
          <w:sz w:val="28"/>
          <w:szCs w:val="28"/>
          <w:lang w:val="en-ZA"/>
        </w:rPr>
        <w:t>.</w:t>
      </w:r>
      <w:r w:rsidR="009741C2" w:rsidRPr="005F3DDF">
        <w:rPr>
          <w:rFonts w:ascii="Tahoma" w:eastAsia="Times New Roman" w:hAnsi="Tahoma" w:cs="Tahoma"/>
          <w:color w:val="000000"/>
          <w:sz w:val="28"/>
          <w:szCs w:val="28"/>
          <w:lang w:val="en-ZA"/>
        </w:rPr>
        <w:t>6.2</w:t>
      </w:r>
      <w:r w:rsidR="009741C2" w:rsidRPr="005F3DDF">
        <w:rPr>
          <w:rFonts w:ascii="Tahoma" w:eastAsia="Times New Roman" w:hAnsi="Tahoma" w:cs="Tahoma"/>
          <w:color w:val="000000"/>
          <w:sz w:val="28"/>
          <w:szCs w:val="28"/>
          <w:lang w:val="en-ZA"/>
        </w:rPr>
        <w:tab/>
        <w:t>Minimality: personal information to be collected and processed must be minimal and specific for the intended purpose. No unnecessary personal information must be collected.</w:t>
      </w:r>
      <w:bookmarkEnd w:id="141"/>
      <w:r w:rsidR="009741C2" w:rsidRPr="005F3DDF">
        <w:rPr>
          <w:rFonts w:ascii="Tahoma" w:eastAsia="Times New Roman" w:hAnsi="Tahoma" w:cs="Tahoma"/>
          <w:color w:val="000000"/>
          <w:sz w:val="28"/>
          <w:szCs w:val="28"/>
          <w:lang w:val="en-ZA"/>
        </w:rPr>
        <w:t xml:space="preserve"> </w:t>
      </w:r>
    </w:p>
    <w:p w14:paraId="0B53B20C" w14:textId="37692406" w:rsidR="009741C2" w:rsidRPr="005F3DDF" w:rsidRDefault="00B0355F" w:rsidP="002E61B0">
      <w:pPr>
        <w:keepNext/>
        <w:keepLines/>
        <w:spacing w:before="240" w:line="259" w:lineRule="auto"/>
        <w:jc w:val="both"/>
        <w:outlineLvl w:val="0"/>
        <w:rPr>
          <w:rFonts w:ascii="Tahoma" w:eastAsia="Times New Roman" w:hAnsi="Tahoma" w:cs="Tahoma"/>
          <w:color w:val="000000"/>
          <w:sz w:val="28"/>
          <w:szCs w:val="28"/>
          <w:lang w:val="en-ZA"/>
        </w:rPr>
      </w:pPr>
      <w:bookmarkStart w:id="142" w:name="_Toc159855746"/>
      <w:r w:rsidRPr="005F3DDF">
        <w:rPr>
          <w:rFonts w:ascii="Tahoma" w:eastAsia="Times New Roman" w:hAnsi="Tahoma" w:cs="Tahoma"/>
          <w:color w:val="000000"/>
          <w:sz w:val="28"/>
          <w:szCs w:val="28"/>
          <w:lang w:val="en-ZA"/>
        </w:rPr>
        <w:t>1</w:t>
      </w:r>
      <w:r w:rsidR="0006624C" w:rsidRPr="005F3DDF">
        <w:rPr>
          <w:rFonts w:ascii="Tahoma" w:eastAsia="Times New Roman" w:hAnsi="Tahoma" w:cs="Tahoma"/>
          <w:color w:val="000000"/>
          <w:sz w:val="28"/>
          <w:szCs w:val="28"/>
          <w:lang w:val="en-ZA"/>
        </w:rPr>
        <w:t>2</w:t>
      </w:r>
      <w:r w:rsidRPr="005F3DDF">
        <w:rPr>
          <w:rFonts w:ascii="Tahoma" w:eastAsia="Times New Roman" w:hAnsi="Tahoma" w:cs="Tahoma"/>
          <w:color w:val="000000"/>
          <w:sz w:val="28"/>
          <w:szCs w:val="28"/>
          <w:lang w:val="en-ZA"/>
        </w:rPr>
        <w:t>.</w:t>
      </w:r>
      <w:r w:rsidR="009741C2" w:rsidRPr="005F3DDF">
        <w:rPr>
          <w:rFonts w:ascii="Tahoma" w:eastAsia="Times New Roman" w:hAnsi="Tahoma" w:cs="Tahoma"/>
          <w:color w:val="000000"/>
          <w:sz w:val="28"/>
          <w:szCs w:val="28"/>
          <w:lang w:val="en-ZA"/>
        </w:rPr>
        <w:t>6.3 Lawful sources: personal information must only be accessed from lawful sources. These sources include the data subject, clinical records, identity documents, etc.</w:t>
      </w:r>
      <w:bookmarkEnd w:id="142"/>
      <w:r w:rsidR="009741C2" w:rsidRPr="005F3DDF">
        <w:rPr>
          <w:rFonts w:ascii="Tahoma" w:eastAsia="Times New Roman" w:hAnsi="Tahoma" w:cs="Tahoma"/>
          <w:color w:val="000000"/>
          <w:sz w:val="28"/>
          <w:szCs w:val="28"/>
          <w:lang w:val="en-ZA"/>
        </w:rPr>
        <w:t xml:space="preserve"> </w:t>
      </w:r>
    </w:p>
    <w:p w14:paraId="24E2274A" w14:textId="750148C1" w:rsidR="009741C2" w:rsidRPr="005F3DDF" w:rsidRDefault="00B0355F" w:rsidP="002E61B0">
      <w:pPr>
        <w:keepNext/>
        <w:keepLines/>
        <w:spacing w:before="240" w:line="259" w:lineRule="auto"/>
        <w:jc w:val="both"/>
        <w:outlineLvl w:val="0"/>
        <w:rPr>
          <w:rFonts w:ascii="Tahoma" w:eastAsia="Times New Roman" w:hAnsi="Tahoma" w:cs="Tahoma"/>
          <w:color w:val="000000"/>
          <w:sz w:val="28"/>
          <w:szCs w:val="28"/>
          <w:lang w:val="en-ZA"/>
        </w:rPr>
      </w:pPr>
      <w:bookmarkStart w:id="143" w:name="_Toc159855747"/>
      <w:r w:rsidRPr="005F3DDF">
        <w:rPr>
          <w:rFonts w:ascii="Tahoma" w:eastAsia="Times New Roman" w:hAnsi="Tahoma" w:cs="Tahoma"/>
          <w:color w:val="000000"/>
          <w:sz w:val="28"/>
          <w:szCs w:val="28"/>
          <w:lang w:val="en-ZA"/>
        </w:rPr>
        <w:t>1</w:t>
      </w:r>
      <w:r w:rsidR="0006624C" w:rsidRPr="005F3DDF">
        <w:rPr>
          <w:rFonts w:ascii="Tahoma" w:eastAsia="Times New Roman" w:hAnsi="Tahoma" w:cs="Tahoma"/>
          <w:color w:val="000000"/>
          <w:sz w:val="28"/>
          <w:szCs w:val="28"/>
          <w:lang w:val="en-ZA"/>
        </w:rPr>
        <w:t>2</w:t>
      </w:r>
      <w:r w:rsidRPr="005F3DDF">
        <w:rPr>
          <w:rFonts w:ascii="Tahoma" w:eastAsia="Times New Roman" w:hAnsi="Tahoma" w:cs="Tahoma"/>
          <w:color w:val="000000"/>
          <w:sz w:val="28"/>
          <w:szCs w:val="28"/>
          <w:lang w:val="en-ZA"/>
        </w:rPr>
        <w:t>.</w:t>
      </w:r>
      <w:r w:rsidR="009741C2" w:rsidRPr="005F3DDF">
        <w:rPr>
          <w:rFonts w:ascii="Tahoma" w:eastAsia="Times New Roman" w:hAnsi="Tahoma" w:cs="Tahoma"/>
          <w:color w:val="000000"/>
          <w:sz w:val="28"/>
          <w:szCs w:val="28"/>
          <w:lang w:val="en-ZA"/>
        </w:rPr>
        <w:t>6.4 Limited sharing of personal information: personal information must be shared with the consent of the data subject and only for the purpose/s that they have consented for.</w:t>
      </w:r>
      <w:bookmarkEnd w:id="143"/>
      <w:r w:rsidR="009741C2" w:rsidRPr="005F3DDF">
        <w:rPr>
          <w:rFonts w:ascii="Tahoma" w:eastAsia="Times New Roman" w:hAnsi="Tahoma" w:cs="Tahoma"/>
          <w:color w:val="000000"/>
          <w:sz w:val="28"/>
          <w:szCs w:val="28"/>
          <w:lang w:val="en-ZA"/>
        </w:rPr>
        <w:t xml:space="preserve"> </w:t>
      </w:r>
    </w:p>
    <w:p w14:paraId="130A0CD0" w14:textId="773E17E0" w:rsidR="009741C2" w:rsidRPr="005F3DDF" w:rsidRDefault="00B0355F" w:rsidP="002E61B0">
      <w:pPr>
        <w:keepNext/>
        <w:keepLines/>
        <w:spacing w:before="240" w:line="259" w:lineRule="auto"/>
        <w:jc w:val="both"/>
        <w:outlineLvl w:val="0"/>
        <w:rPr>
          <w:rFonts w:ascii="Tahoma" w:eastAsia="Times New Roman" w:hAnsi="Tahoma" w:cs="Tahoma"/>
          <w:color w:val="000000"/>
          <w:sz w:val="28"/>
          <w:szCs w:val="28"/>
          <w:lang w:val="en-ZA"/>
        </w:rPr>
      </w:pPr>
      <w:bookmarkStart w:id="144" w:name="_Toc159855748"/>
      <w:r w:rsidRPr="005F3DDF">
        <w:rPr>
          <w:rFonts w:ascii="Tahoma" w:eastAsia="Times New Roman" w:hAnsi="Tahoma" w:cs="Tahoma"/>
          <w:color w:val="000000"/>
          <w:sz w:val="28"/>
          <w:szCs w:val="28"/>
          <w:lang w:val="en-ZA"/>
        </w:rPr>
        <w:t>11.</w:t>
      </w:r>
      <w:r w:rsidR="009741C2" w:rsidRPr="005F3DDF">
        <w:rPr>
          <w:rFonts w:ascii="Tahoma" w:eastAsia="Times New Roman" w:hAnsi="Tahoma" w:cs="Tahoma"/>
          <w:color w:val="000000"/>
          <w:sz w:val="28"/>
          <w:szCs w:val="28"/>
          <w:lang w:val="en-ZA"/>
        </w:rPr>
        <w:t>6.5 Data privacy: the responsible party must ensure privacy for all personal information collected and/ or processed with limited access as agreed upon through informed consent with the data subject.</w:t>
      </w:r>
      <w:bookmarkEnd w:id="144"/>
      <w:r w:rsidR="009741C2" w:rsidRPr="005F3DDF">
        <w:rPr>
          <w:rFonts w:ascii="Tahoma" w:eastAsia="Times New Roman" w:hAnsi="Tahoma" w:cs="Tahoma"/>
          <w:color w:val="000000"/>
          <w:sz w:val="28"/>
          <w:szCs w:val="28"/>
          <w:lang w:val="en-ZA"/>
        </w:rPr>
        <w:t xml:space="preserve">  </w:t>
      </w:r>
    </w:p>
    <w:p w14:paraId="039A539E" w14:textId="3A7C997C" w:rsidR="009741C2" w:rsidRPr="005F3DDF" w:rsidRDefault="00B0355F" w:rsidP="002E61B0">
      <w:pPr>
        <w:keepNext/>
        <w:keepLines/>
        <w:spacing w:before="240" w:line="259" w:lineRule="auto"/>
        <w:jc w:val="both"/>
        <w:outlineLvl w:val="0"/>
        <w:rPr>
          <w:rFonts w:ascii="Tahoma" w:eastAsia="Times New Roman" w:hAnsi="Tahoma" w:cs="Tahoma"/>
          <w:color w:val="000000"/>
          <w:sz w:val="28"/>
          <w:szCs w:val="28"/>
          <w:lang w:val="en-ZA"/>
        </w:rPr>
      </w:pPr>
      <w:bookmarkStart w:id="145" w:name="_Toc159855749"/>
      <w:r w:rsidRPr="005F3DDF">
        <w:rPr>
          <w:rFonts w:ascii="Tahoma" w:eastAsia="Times New Roman" w:hAnsi="Tahoma" w:cs="Tahoma"/>
          <w:color w:val="000000"/>
          <w:sz w:val="28"/>
          <w:szCs w:val="28"/>
          <w:lang w:val="en-ZA"/>
        </w:rPr>
        <w:t>1</w:t>
      </w:r>
      <w:r w:rsidR="0006624C" w:rsidRPr="005F3DDF">
        <w:rPr>
          <w:rFonts w:ascii="Tahoma" w:eastAsia="Times New Roman" w:hAnsi="Tahoma" w:cs="Tahoma"/>
          <w:color w:val="000000"/>
          <w:sz w:val="28"/>
          <w:szCs w:val="28"/>
          <w:lang w:val="en-ZA"/>
        </w:rPr>
        <w:t>2</w:t>
      </w:r>
      <w:r w:rsidRPr="005F3DDF">
        <w:rPr>
          <w:rFonts w:ascii="Tahoma" w:eastAsia="Times New Roman" w:hAnsi="Tahoma" w:cs="Tahoma"/>
          <w:color w:val="000000"/>
          <w:sz w:val="28"/>
          <w:szCs w:val="28"/>
          <w:lang w:val="en-ZA"/>
        </w:rPr>
        <w:t>.</w:t>
      </w:r>
      <w:r w:rsidR="009741C2" w:rsidRPr="005F3DDF">
        <w:rPr>
          <w:rFonts w:ascii="Tahoma" w:eastAsia="Times New Roman" w:hAnsi="Tahoma" w:cs="Tahoma"/>
          <w:color w:val="000000"/>
          <w:sz w:val="28"/>
          <w:szCs w:val="28"/>
          <w:lang w:val="en-ZA"/>
        </w:rPr>
        <w:t>6.6 Records management: the data subject must be made aware of the how and where records will be retained, for how long (period), who will have access and how data safety will be ensured.</w:t>
      </w:r>
      <w:bookmarkEnd w:id="145"/>
      <w:r w:rsidR="009741C2" w:rsidRPr="005F3DDF">
        <w:rPr>
          <w:rFonts w:ascii="Tahoma" w:eastAsia="Times New Roman" w:hAnsi="Tahoma" w:cs="Tahoma"/>
          <w:color w:val="000000"/>
          <w:sz w:val="28"/>
          <w:szCs w:val="28"/>
          <w:lang w:val="en-ZA"/>
        </w:rPr>
        <w:t xml:space="preserve"> </w:t>
      </w:r>
    </w:p>
    <w:p w14:paraId="528695E3" w14:textId="317FF893" w:rsidR="009741C2" w:rsidRPr="005F3DDF" w:rsidRDefault="00B0355F" w:rsidP="002E61B0">
      <w:pPr>
        <w:keepNext/>
        <w:keepLines/>
        <w:spacing w:before="240" w:line="259" w:lineRule="auto"/>
        <w:jc w:val="both"/>
        <w:outlineLvl w:val="0"/>
        <w:rPr>
          <w:rFonts w:ascii="Tahoma" w:eastAsia="Times New Roman" w:hAnsi="Tahoma" w:cs="Tahoma"/>
          <w:color w:val="000000"/>
          <w:sz w:val="28"/>
          <w:szCs w:val="28"/>
          <w:lang w:val="en-ZA"/>
        </w:rPr>
      </w:pPr>
      <w:bookmarkStart w:id="146" w:name="_Toc159855750"/>
      <w:r w:rsidRPr="005F3DDF">
        <w:rPr>
          <w:rFonts w:ascii="Tahoma" w:eastAsia="Times New Roman" w:hAnsi="Tahoma" w:cs="Tahoma"/>
          <w:color w:val="000000"/>
          <w:sz w:val="28"/>
          <w:szCs w:val="28"/>
          <w:lang w:val="en-ZA"/>
        </w:rPr>
        <w:t>1</w:t>
      </w:r>
      <w:r w:rsidR="0006624C" w:rsidRPr="005F3DDF">
        <w:rPr>
          <w:rFonts w:ascii="Tahoma" w:eastAsia="Times New Roman" w:hAnsi="Tahoma" w:cs="Tahoma"/>
          <w:color w:val="000000"/>
          <w:sz w:val="28"/>
          <w:szCs w:val="28"/>
          <w:lang w:val="en-ZA"/>
        </w:rPr>
        <w:t>2</w:t>
      </w:r>
      <w:r w:rsidRPr="005F3DDF">
        <w:rPr>
          <w:rFonts w:ascii="Tahoma" w:eastAsia="Times New Roman" w:hAnsi="Tahoma" w:cs="Tahoma"/>
          <w:color w:val="000000"/>
          <w:sz w:val="28"/>
          <w:szCs w:val="28"/>
          <w:lang w:val="en-ZA"/>
        </w:rPr>
        <w:t>.</w:t>
      </w:r>
      <w:r w:rsidR="009741C2" w:rsidRPr="005F3DDF">
        <w:rPr>
          <w:rFonts w:ascii="Tahoma" w:eastAsia="Times New Roman" w:hAnsi="Tahoma" w:cs="Tahoma"/>
          <w:color w:val="000000"/>
          <w:sz w:val="28"/>
          <w:szCs w:val="28"/>
          <w:lang w:val="en-ZA"/>
        </w:rPr>
        <w:t xml:space="preserve">6.7 Incident management and response: responsible parties must report data breaches to the data subject and </w:t>
      </w:r>
      <w:r w:rsidR="00F02F91" w:rsidRPr="005F3DDF">
        <w:rPr>
          <w:rFonts w:ascii="Tahoma" w:eastAsia="Times New Roman" w:hAnsi="Tahoma" w:cs="Tahoma"/>
          <w:color w:val="000000"/>
          <w:sz w:val="28"/>
          <w:szCs w:val="28"/>
          <w:lang w:val="en-ZA"/>
        </w:rPr>
        <w:t xml:space="preserve">Health </w:t>
      </w:r>
      <w:r w:rsidR="009741C2" w:rsidRPr="005F3DDF">
        <w:rPr>
          <w:rFonts w:ascii="Tahoma" w:eastAsia="Times New Roman" w:hAnsi="Tahoma" w:cs="Tahoma"/>
          <w:color w:val="000000"/>
          <w:sz w:val="28"/>
          <w:szCs w:val="28"/>
          <w:lang w:val="en-ZA"/>
        </w:rPr>
        <w:t>Research Ethics Committee and the Information Officer within 7 days of learning about the breach. Participants must be informed of the breach, which information was unlawfully accessed and what steps have been taken to correct the situation, mitigate the risk and prevent further security breaches.</w:t>
      </w:r>
      <w:bookmarkEnd w:id="146"/>
      <w:r w:rsidR="009741C2" w:rsidRPr="005F3DDF">
        <w:rPr>
          <w:rFonts w:ascii="Tahoma" w:eastAsia="Times New Roman" w:hAnsi="Tahoma" w:cs="Tahoma"/>
          <w:color w:val="000000"/>
          <w:sz w:val="28"/>
          <w:szCs w:val="28"/>
          <w:lang w:val="en-ZA"/>
        </w:rPr>
        <w:t xml:space="preserve"> </w:t>
      </w:r>
    </w:p>
    <w:p w14:paraId="7CE3ED9C" w14:textId="03327747" w:rsidR="009741C2" w:rsidRPr="005F3DDF" w:rsidRDefault="00B0355F" w:rsidP="002E61B0">
      <w:pPr>
        <w:jc w:val="both"/>
        <w:rPr>
          <w:rFonts w:ascii="Tahoma" w:hAnsi="Tahoma" w:cs="Tahoma"/>
          <w:sz w:val="28"/>
          <w:szCs w:val="28"/>
          <w:lang w:val="en-ZA"/>
        </w:rPr>
      </w:pPr>
      <w:r w:rsidRPr="005F3DDF">
        <w:rPr>
          <w:rFonts w:ascii="Tahoma" w:hAnsi="Tahoma" w:cs="Tahoma"/>
          <w:sz w:val="28"/>
          <w:szCs w:val="28"/>
          <w:lang w:val="en-ZA"/>
        </w:rPr>
        <w:t>1</w:t>
      </w:r>
      <w:r w:rsidR="0006624C" w:rsidRPr="005F3DDF">
        <w:rPr>
          <w:rFonts w:ascii="Tahoma" w:hAnsi="Tahoma" w:cs="Tahoma"/>
          <w:sz w:val="28"/>
          <w:szCs w:val="28"/>
          <w:lang w:val="en-ZA"/>
        </w:rPr>
        <w:t>2</w:t>
      </w:r>
      <w:r w:rsidRPr="005F3DDF">
        <w:rPr>
          <w:rFonts w:ascii="Tahoma" w:hAnsi="Tahoma" w:cs="Tahoma"/>
          <w:sz w:val="28"/>
          <w:szCs w:val="28"/>
          <w:lang w:val="en-ZA"/>
        </w:rPr>
        <w:t>.</w:t>
      </w:r>
      <w:r w:rsidR="009741C2" w:rsidRPr="005F3DDF">
        <w:rPr>
          <w:rFonts w:ascii="Tahoma" w:hAnsi="Tahoma" w:cs="Tahoma"/>
          <w:sz w:val="28"/>
          <w:szCs w:val="28"/>
          <w:lang w:val="en-ZA"/>
        </w:rPr>
        <w:t xml:space="preserve">6.8 High-risk information and risk assessment: High-risk personal information </w:t>
      </w:r>
      <w:proofErr w:type="gramStart"/>
      <w:r w:rsidR="009741C2" w:rsidRPr="005F3DDF">
        <w:rPr>
          <w:rFonts w:ascii="Tahoma" w:hAnsi="Tahoma" w:cs="Tahoma"/>
          <w:sz w:val="28"/>
          <w:szCs w:val="28"/>
          <w:lang w:val="en-ZA"/>
        </w:rPr>
        <w:t>include</w:t>
      </w:r>
      <w:proofErr w:type="gramEnd"/>
      <w:r w:rsidR="009741C2" w:rsidRPr="005F3DDF">
        <w:rPr>
          <w:rFonts w:ascii="Tahoma" w:hAnsi="Tahoma" w:cs="Tahoma"/>
          <w:sz w:val="28"/>
          <w:szCs w:val="28"/>
          <w:lang w:val="en-ZA"/>
        </w:rPr>
        <w:t xml:space="preserve"> but not limited to right to privacy, individual identification, loss of privacy and unconsented identification, stigmatisation, discrimination, trauma, mental well-being, vulnerable and marginalised groups. Responsible parties must conduct a risk assessment for all personal information to be collected and processed to determine how high the risk can be. Risk assessment should be documented under the data management plan, together with the lawful basis for processing of personal information and details of the accountable party. Further </w:t>
      </w:r>
      <w:r w:rsidR="009741C2" w:rsidRPr="005F3DDF">
        <w:rPr>
          <w:rFonts w:ascii="Tahoma" w:hAnsi="Tahoma" w:cs="Tahoma"/>
          <w:sz w:val="28"/>
          <w:szCs w:val="28"/>
          <w:lang w:val="en-ZA"/>
        </w:rPr>
        <w:lastRenderedPageBreak/>
        <w:t xml:space="preserve">safeguards must be ensured when processing high risk personal information. The responsible parties must also stipulate whether personal information will be transferred outside the borders of South Africa and the extent of data protection regulations in the country where person al data will be received and/ or processed.    </w:t>
      </w:r>
    </w:p>
    <w:p w14:paraId="5BF7BAA5" w14:textId="772CD048" w:rsidR="000531D6" w:rsidRPr="005F3DDF" w:rsidRDefault="00520923" w:rsidP="00520923">
      <w:pPr>
        <w:pStyle w:val="Heading1"/>
        <w:rPr>
          <w:rFonts w:ascii="Tahoma" w:hAnsi="Tahoma" w:cs="Tahoma"/>
          <w:sz w:val="28"/>
          <w:szCs w:val="28"/>
          <w:lang w:val="en-ZA"/>
        </w:rPr>
      </w:pPr>
      <w:bookmarkStart w:id="147" w:name="_Toc159855751"/>
      <w:r w:rsidRPr="005F3DDF">
        <w:rPr>
          <w:rFonts w:ascii="Tahoma" w:hAnsi="Tahoma" w:cs="Tahoma"/>
          <w:sz w:val="28"/>
          <w:szCs w:val="28"/>
          <w:lang w:val="en-ZA"/>
        </w:rPr>
        <w:t>1</w:t>
      </w:r>
      <w:r w:rsidR="0006624C" w:rsidRPr="005F3DDF">
        <w:rPr>
          <w:rFonts w:ascii="Tahoma" w:hAnsi="Tahoma" w:cs="Tahoma"/>
          <w:sz w:val="28"/>
          <w:szCs w:val="28"/>
          <w:lang w:val="en-ZA"/>
        </w:rPr>
        <w:t>3</w:t>
      </w:r>
      <w:r w:rsidRPr="005F3DDF">
        <w:rPr>
          <w:rFonts w:ascii="Tahoma" w:hAnsi="Tahoma" w:cs="Tahoma"/>
          <w:sz w:val="28"/>
          <w:szCs w:val="28"/>
          <w:lang w:val="en-ZA"/>
        </w:rPr>
        <w:t xml:space="preserve">. </w:t>
      </w:r>
      <w:r w:rsidR="002F57E3" w:rsidRPr="005F3DDF">
        <w:rPr>
          <w:rFonts w:ascii="Tahoma" w:hAnsi="Tahoma" w:cs="Tahoma"/>
          <w:sz w:val="28"/>
          <w:szCs w:val="28"/>
          <w:lang w:val="en-ZA"/>
        </w:rPr>
        <w:t>Appendices</w:t>
      </w:r>
      <w:bookmarkEnd w:id="147"/>
    </w:p>
    <w:p w14:paraId="49C02362" w14:textId="77777777" w:rsidR="000531D6" w:rsidRPr="005F3DDF" w:rsidRDefault="000531D6" w:rsidP="000531D6">
      <w:pPr>
        <w:spacing w:after="160" w:line="276" w:lineRule="auto"/>
        <w:contextualSpacing/>
        <w:jc w:val="both"/>
        <w:rPr>
          <w:rFonts w:ascii="Tahoma" w:eastAsia="Calibri" w:hAnsi="Tahoma" w:cs="Tahoma"/>
          <w:b/>
          <w:sz w:val="28"/>
          <w:szCs w:val="28"/>
          <w:lang w:val="en-ZA"/>
        </w:rPr>
      </w:pPr>
      <w:r w:rsidRPr="005F3DDF">
        <w:rPr>
          <w:rFonts w:ascii="Tahoma" w:eastAsia="Calibri" w:hAnsi="Tahoma" w:cs="Tahoma"/>
          <w:sz w:val="28"/>
          <w:szCs w:val="28"/>
          <w:lang w:val="en-ZA"/>
        </w:rPr>
        <w:t xml:space="preserve">                </w:t>
      </w:r>
      <w:r w:rsidRPr="005F3DDF">
        <w:rPr>
          <w:rFonts w:ascii="Tahoma" w:eastAsia="Calibri" w:hAnsi="Tahoma" w:cs="Tahoma"/>
          <w:b/>
          <w:sz w:val="28"/>
          <w:szCs w:val="28"/>
          <w:lang w:val="en-ZA"/>
        </w:rPr>
        <w:t xml:space="preserve"> </w:t>
      </w:r>
    </w:p>
    <w:p w14:paraId="211F4FB8" w14:textId="7243387A"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Annual WSU HREC Meeting Dates</w:t>
      </w:r>
    </w:p>
    <w:p w14:paraId="494216D7"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Appendix Form Application for ministerial consent non-therapeutic research with minors</w:t>
      </w:r>
    </w:p>
    <w:p w14:paraId="07731D83"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Complaints Form</w:t>
      </w:r>
    </w:p>
    <w:p w14:paraId="663FD12D"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Human Research Ethics Application Form</w:t>
      </w:r>
    </w:p>
    <w:p w14:paraId="39489A18"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Protocol Amendment Form</w:t>
      </w:r>
    </w:p>
    <w:p w14:paraId="314C5007"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Protocol Deviation Form</w:t>
      </w:r>
    </w:p>
    <w:p w14:paraId="57A6F70E"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HREC Biosketch Template</w:t>
      </w:r>
    </w:p>
    <w:p w14:paraId="3B60BE1C"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Risk Assessment Checklist</w:t>
      </w:r>
    </w:p>
    <w:p w14:paraId="096A12D7"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SAE Reporting Template</w:t>
      </w:r>
    </w:p>
    <w:p w14:paraId="45616D57" w14:textId="77777777" w:rsidR="00F02F91"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Whistleblower Form</w:t>
      </w:r>
    </w:p>
    <w:p w14:paraId="4C8101CA" w14:textId="3CBFBD8F" w:rsidR="002E61B0" w:rsidRPr="005F3DDF" w:rsidRDefault="002E61B0" w:rsidP="00F02F91">
      <w:pPr>
        <w:spacing w:after="160" w:line="276" w:lineRule="auto"/>
        <w:ind w:left="360"/>
        <w:jc w:val="both"/>
        <w:rPr>
          <w:rFonts w:ascii="Tahoma" w:hAnsi="Tahoma" w:cs="Tahoma"/>
          <w:sz w:val="28"/>
          <w:szCs w:val="28"/>
          <w:lang w:val="en-ZA"/>
        </w:rPr>
      </w:pPr>
      <w:r>
        <w:rPr>
          <w:rFonts w:ascii="Tahoma" w:hAnsi="Tahoma" w:cs="Tahoma"/>
          <w:sz w:val="28"/>
          <w:szCs w:val="28"/>
          <w:lang w:val="en-ZA"/>
        </w:rPr>
        <w:t xml:space="preserve">Complaints Form </w:t>
      </w:r>
    </w:p>
    <w:p w14:paraId="45AC7507" w14:textId="77777777" w:rsidR="00F02F91" w:rsidRPr="005F3DDF"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WSU HREC Progress Report Template</w:t>
      </w:r>
    </w:p>
    <w:p w14:paraId="04125FE5" w14:textId="77777777" w:rsidR="00F02F91" w:rsidRDefault="00F02F91" w:rsidP="00F02F91">
      <w:pPr>
        <w:spacing w:after="160" w:line="276" w:lineRule="auto"/>
        <w:ind w:left="360"/>
        <w:jc w:val="both"/>
        <w:rPr>
          <w:rFonts w:ascii="Tahoma" w:hAnsi="Tahoma" w:cs="Tahoma"/>
          <w:sz w:val="28"/>
          <w:szCs w:val="28"/>
          <w:lang w:val="en-ZA"/>
        </w:rPr>
      </w:pPr>
      <w:r w:rsidRPr="005F3DDF">
        <w:rPr>
          <w:rFonts w:ascii="Tahoma" w:hAnsi="Tahoma" w:cs="Tahoma"/>
          <w:sz w:val="28"/>
          <w:szCs w:val="28"/>
          <w:lang w:val="en-ZA"/>
        </w:rPr>
        <w:t>Consent Document Guide</w:t>
      </w:r>
    </w:p>
    <w:p w14:paraId="525CBA1F" w14:textId="1DF84405" w:rsidR="002E61B0" w:rsidRDefault="002E61B0" w:rsidP="00F02F91">
      <w:pPr>
        <w:spacing w:after="160" w:line="276" w:lineRule="auto"/>
        <w:ind w:left="360"/>
        <w:jc w:val="both"/>
        <w:rPr>
          <w:rFonts w:ascii="Tahoma" w:hAnsi="Tahoma" w:cs="Tahoma"/>
          <w:sz w:val="28"/>
          <w:szCs w:val="28"/>
          <w:lang w:val="en-ZA"/>
        </w:rPr>
      </w:pPr>
      <w:r>
        <w:rPr>
          <w:rFonts w:ascii="Tahoma" w:hAnsi="Tahoma" w:cs="Tahoma"/>
          <w:sz w:val="28"/>
          <w:szCs w:val="28"/>
          <w:lang w:val="en-ZA"/>
        </w:rPr>
        <w:t xml:space="preserve">Material Transfer Agreement </w:t>
      </w:r>
    </w:p>
    <w:p w14:paraId="7DA3E91A" w14:textId="416D8BC3" w:rsidR="002E61B0" w:rsidRPr="005F3DDF" w:rsidRDefault="002E61B0" w:rsidP="00F02F91">
      <w:pPr>
        <w:spacing w:after="160" w:line="276" w:lineRule="auto"/>
        <w:ind w:left="360"/>
        <w:jc w:val="both"/>
        <w:rPr>
          <w:rFonts w:ascii="Tahoma" w:hAnsi="Tahoma" w:cs="Tahoma"/>
          <w:sz w:val="28"/>
          <w:szCs w:val="28"/>
          <w:lang w:val="en-ZA"/>
        </w:rPr>
      </w:pPr>
      <w:r>
        <w:rPr>
          <w:rFonts w:ascii="Tahoma" w:hAnsi="Tahoma" w:cs="Tahoma"/>
          <w:sz w:val="28"/>
          <w:szCs w:val="28"/>
          <w:lang w:val="en-ZA"/>
        </w:rPr>
        <w:t>Data Transfer Agreement</w:t>
      </w:r>
    </w:p>
    <w:p w14:paraId="23CFA002" w14:textId="6F3A3913" w:rsidR="000531D6" w:rsidRPr="005F3DDF" w:rsidRDefault="000531D6" w:rsidP="000531D6">
      <w:pPr>
        <w:spacing w:after="160" w:line="276" w:lineRule="auto"/>
        <w:contextualSpacing/>
        <w:jc w:val="both"/>
        <w:rPr>
          <w:rFonts w:ascii="Tahoma" w:eastAsia="Calibri" w:hAnsi="Tahoma" w:cs="Tahoma"/>
          <w:b/>
          <w:sz w:val="28"/>
          <w:szCs w:val="28"/>
          <w:lang w:val="en-ZA"/>
        </w:rPr>
      </w:pPr>
    </w:p>
    <w:p w14:paraId="27AC91A1" w14:textId="225B8D8E" w:rsidR="000531D6" w:rsidRPr="005F3DDF" w:rsidRDefault="000531D6" w:rsidP="000531D6">
      <w:pPr>
        <w:spacing w:after="160" w:line="276" w:lineRule="auto"/>
        <w:contextualSpacing/>
        <w:jc w:val="both"/>
        <w:rPr>
          <w:rFonts w:ascii="Tahoma" w:eastAsia="Calibri" w:hAnsi="Tahoma" w:cs="Tahoma"/>
          <w:b/>
          <w:sz w:val="28"/>
          <w:szCs w:val="28"/>
          <w:lang w:val="en-ZA"/>
        </w:rPr>
      </w:pPr>
    </w:p>
    <w:p w14:paraId="2D523FAD" w14:textId="4761A770" w:rsidR="000531D6" w:rsidRPr="005F3DDF" w:rsidRDefault="000531D6" w:rsidP="000531D6">
      <w:pPr>
        <w:spacing w:after="160" w:line="276" w:lineRule="auto"/>
        <w:contextualSpacing/>
        <w:jc w:val="both"/>
        <w:rPr>
          <w:rFonts w:ascii="Tahoma" w:eastAsia="Calibri" w:hAnsi="Tahoma" w:cs="Tahoma"/>
          <w:b/>
          <w:sz w:val="28"/>
          <w:szCs w:val="28"/>
          <w:lang w:val="en-ZA"/>
        </w:rPr>
      </w:pPr>
    </w:p>
    <w:p w14:paraId="400BC48A" w14:textId="744FCBF0" w:rsidR="000531D6" w:rsidRPr="005F3DDF" w:rsidRDefault="00520923" w:rsidP="00520923">
      <w:pPr>
        <w:pStyle w:val="Heading1"/>
        <w:rPr>
          <w:rFonts w:ascii="Tahoma" w:eastAsia="Calibri" w:hAnsi="Tahoma" w:cs="Tahoma"/>
          <w:sz w:val="28"/>
          <w:szCs w:val="28"/>
          <w:lang w:val="en-ZA"/>
        </w:rPr>
      </w:pPr>
      <w:bookmarkStart w:id="148" w:name="_Toc159855752"/>
      <w:r w:rsidRPr="005F3DDF">
        <w:rPr>
          <w:rFonts w:ascii="Tahoma" w:eastAsia="Calibri" w:hAnsi="Tahoma" w:cs="Tahoma"/>
          <w:sz w:val="28"/>
          <w:szCs w:val="28"/>
          <w:lang w:val="en-ZA"/>
        </w:rPr>
        <w:lastRenderedPageBreak/>
        <w:t>1</w:t>
      </w:r>
      <w:r w:rsidR="00FA00FF" w:rsidRPr="005F3DDF">
        <w:rPr>
          <w:rFonts w:ascii="Tahoma" w:eastAsia="Calibri" w:hAnsi="Tahoma" w:cs="Tahoma"/>
          <w:sz w:val="28"/>
          <w:szCs w:val="28"/>
          <w:lang w:val="en-ZA"/>
        </w:rPr>
        <w:t>4</w:t>
      </w:r>
      <w:r w:rsidRPr="005F3DDF">
        <w:rPr>
          <w:rFonts w:ascii="Tahoma" w:eastAsia="Calibri" w:hAnsi="Tahoma" w:cs="Tahoma"/>
          <w:sz w:val="28"/>
          <w:szCs w:val="28"/>
          <w:lang w:val="en-ZA"/>
        </w:rPr>
        <w:t xml:space="preserve">. </w:t>
      </w:r>
      <w:r w:rsidR="000531D6" w:rsidRPr="005F3DDF">
        <w:rPr>
          <w:rFonts w:ascii="Tahoma" w:eastAsia="Calibri" w:hAnsi="Tahoma" w:cs="Tahoma"/>
          <w:sz w:val="28"/>
          <w:szCs w:val="28"/>
          <w:lang w:val="en-ZA"/>
        </w:rPr>
        <w:t>References</w:t>
      </w:r>
      <w:bookmarkEnd w:id="148"/>
      <w:r w:rsidR="000531D6" w:rsidRPr="005F3DDF">
        <w:rPr>
          <w:rFonts w:ascii="Tahoma" w:eastAsia="Calibri" w:hAnsi="Tahoma" w:cs="Tahoma"/>
          <w:sz w:val="28"/>
          <w:szCs w:val="28"/>
          <w:lang w:val="en-ZA"/>
        </w:rPr>
        <w:t xml:space="preserve"> </w:t>
      </w:r>
    </w:p>
    <w:p w14:paraId="1E7FA92B" w14:textId="77777777" w:rsidR="000531D6" w:rsidRPr="005F3DDF" w:rsidRDefault="000531D6" w:rsidP="000531D6">
      <w:pPr>
        <w:spacing w:after="160" w:line="259" w:lineRule="auto"/>
        <w:rPr>
          <w:rFonts w:ascii="Tahoma" w:eastAsia="Calibri" w:hAnsi="Tahoma" w:cs="Tahoma"/>
          <w:sz w:val="28"/>
          <w:szCs w:val="28"/>
          <w:lang w:val="en-ZA"/>
        </w:rPr>
      </w:pPr>
    </w:p>
    <w:p w14:paraId="22899197" w14:textId="77777777"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Department of Health 2015. Ethics in Health Research (2015, DOH South Africa); Chapter 3, subsection 3.5.3</w:t>
      </w:r>
    </w:p>
    <w:p w14:paraId="12A325D3" w14:textId="77777777"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ICH-GCP Guidelines E6(R2) (09 November 2016); section 4.3</w:t>
      </w:r>
    </w:p>
    <w:p w14:paraId="17EECC92" w14:textId="77777777"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Integrated Addendum to ICH E6(R1) Guideline for Good Clinical Practice E6 (R2) Current Step 4 version dated 9 November 2016</w:t>
      </w:r>
    </w:p>
    <w:p w14:paraId="3F2ACA5E" w14:textId="77777777"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 xml:space="preserve">International Conference on Harmonisation (ICH)-GCP guidelines </w:t>
      </w:r>
    </w:p>
    <w:p w14:paraId="67A23D01" w14:textId="77777777"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International reporting of Adverse Drug Reactions. Final report of the CIOMS working group Geneva 1990</w:t>
      </w:r>
    </w:p>
    <w:p w14:paraId="560B4CCB" w14:textId="77777777" w:rsidR="000531D6" w:rsidRPr="005F3DDF" w:rsidRDefault="000531D6" w:rsidP="000531D6">
      <w:pPr>
        <w:spacing w:after="160" w:line="259"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Medicines and Related Substances Act, (Act 101 of 1965) http://www.mccza.com/About </w:t>
      </w:r>
    </w:p>
    <w:p w14:paraId="0A8DE423" w14:textId="77777777" w:rsidR="000531D6" w:rsidRPr="005F3DDF" w:rsidRDefault="000531D6" w:rsidP="000531D6">
      <w:pPr>
        <w:spacing w:after="160" w:line="259" w:lineRule="auto"/>
        <w:contextualSpacing/>
        <w:jc w:val="both"/>
        <w:rPr>
          <w:rFonts w:ascii="Tahoma" w:eastAsia="Calibri" w:hAnsi="Tahoma" w:cs="Tahoma"/>
          <w:sz w:val="28"/>
          <w:szCs w:val="28"/>
          <w:lang w:val="en-ZA"/>
        </w:rPr>
      </w:pPr>
      <w:r w:rsidRPr="005F3DDF">
        <w:rPr>
          <w:rFonts w:ascii="Tahoma" w:eastAsia="Calibri" w:hAnsi="Tahoma" w:cs="Tahoma"/>
          <w:sz w:val="28"/>
          <w:szCs w:val="28"/>
          <w:lang w:val="en-ZA"/>
        </w:rPr>
        <w:t xml:space="preserve">Bill of Rights Chapter of the Constitution of the Republic of South Africa. </w:t>
      </w:r>
      <w:hyperlink r:id="rId9" w:history="1">
        <w:r w:rsidRPr="005F3DDF">
          <w:rPr>
            <w:rFonts w:ascii="Tahoma" w:eastAsia="Calibri" w:hAnsi="Tahoma" w:cs="Tahoma"/>
            <w:color w:val="0563C1"/>
            <w:sz w:val="28"/>
            <w:szCs w:val="28"/>
            <w:u w:val="single"/>
            <w:lang w:val="en-ZA"/>
          </w:rPr>
          <w:t>http://www.justice.gov.za/legislation/constitution/SAConstitution-web-eng-02.pdf</w:t>
        </w:r>
      </w:hyperlink>
    </w:p>
    <w:p w14:paraId="0075C4C5" w14:textId="77777777"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Medicines Control Council Reporting of Post-marketing   Adverse Drug Reactions to Human Medicinal Products in South Africa. November 2015.</w:t>
      </w:r>
    </w:p>
    <w:p w14:paraId="410A79EE" w14:textId="77777777" w:rsidR="000531D6" w:rsidRPr="005F3DDF" w:rsidRDefault="000531D6" w:rsidP="000531D6">
      <w:pPr>
        <w:spacing w:after="160" w:line="259" w:lineRule="auto"/>
        <w:contextualSpacing/>
        <w:rPr>
          <w:rFonts w:ascii="Tahoma" w:eastAsia="Calibri" w:hAnsi="Tahoma" w:cs="Tahoma"/>
          <w:sz w:val="28"/>
          <w:szCs w:val="28"/>
          <w:lang w:val="en-ZA"/>
        </w:rPr>
      </w:pPr>
      <w:r w:rsidRPr="005F3DDF">
        <w:rPr>
          <w:rFonts w:ascii="Tahoma" w:eastAsia="Calibri" w:hAnsi="Tahoma" w:cs="Tahoma"/>
          <w:sz w:val="28"/>
          <w:szCs w:val="28"/>
          <w:lang w:val="en-ZA"/>
        </w:rPr>
        <w:t xml:space="preserve">National Department of Health, 2003. National Health Act 61 of 2003, </w:t>
      </w:r>
      <w:hyperlink r:id="rId10" w:history="1">
        <w:r w:rsidRPr="005F3DDF">
          <w:rPr>
            <w:rFonts w:ascii="Tahoma" w:eastAsia="Calibri" w:hAnsi="Tahoma" w:cs="Tahoma"/>
            <w:color w:val="0563C1"/>
            <w:sz w:val="28"/>
            <w:szCs w:val="28"/>
            <w:u w:val="single"/>
            <w:lang w:val="en-ZA"/>
          </w:rPr>
          <w:t>http://www.hpcsa.co.za/uploads/editor/UserFiles/National%20Health%20Act.pdf</w:t>
        </w:r>
      </w:hyperlink>
      <w:r w:rsidRPr="005F3DDF">
        <w:rPr>
          <w:rFonts w:ascii="Tahoma" w:eastAsia="Calibri" w:hAnsi="Tahoma" w:cs="Tahoma"/>
          <w:sz w:val="28"/>
          <w:szCs w:val="28"/>
          <w:lang w:val="en-ZA"/>
        </w:rPr>
        <w:t xml:space="preserve"> </w:t>
      </w:r>
    </w:p>
    <w:p w14:paraId="7E43C91C" w14:textId="64661841" w:rsidR="00D01706" w:rsidRPr="005F3DDF" w:rsidRDefault="00D0170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National Health Research Ethics Council (2024) South African Ethics in Health Research Guidelines: Principles, Processes and Structure, 3</w:t>
      </w:r>
      <w:r w:rsidRPr="005F3DDF">
        <w:rPr>
          <w:rFonts w:ascii="Tahoma" w:eastAsia="Calibri" w:hAnsi="Tahoma" w:cs="Tahoma"/>
          <w:sz w:val="28"/>
          <w:szCs w:val="28"/>
          <w:vertAlign w:val="superscript"/>
          <w:lang w:val="en-ZA"/>
        </w:rPr>
        <w:t>rd</w:t>
      </w:r>
      <w:r w:rsidRPr="005F3DDF">
        <w:rPr>
          <w:rFonts w:ascii="Tahoma" w:eastAsia="Calibri" w:hAnsi="Tahoma" w:cs="Tahoma"/>
          <w:sz w:val="28"/>
          <w:szCs w:val="28"/>
          <w:lang w:val="en-ZA"/>
        </w:rPr>
        <w:t xml:space="preserve"> ed. National Department of Health of the Republic of South Africa. Pretoria: NDoH. </w:t>
      </w:r>
    </w:p>
    <w:p w14:paraId="49F47A6D" w14:textId="5657B83C"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South African GCP guidelines 2006</w:t>
      </w:r>
    </w:p>
    <w:p w14:paraId="43097A2B" w14:textId="294C2503"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 xml:space="preserve">SA-GCP Guidelines, </w:t>
      </w:r>
      <w:r w:rsidR="0019493E" w:rsidRPr="005F3DDF">
        <w:rPr>
          <w:rFonts w:ascii="Tahoma" w:eastAsia="Calibri" w:hAnsi="Tahoma" w:cs="Tahoma"/>
          <w:sz w:val="28"/>
          <w:szCs w:val="28"/>
          <w:lang w:val="en-ZA"/>
        </w:rPr>
        <w:t>3rd</w:t>
      </w:r>
      <w:r w:rsidRPr="005F3DDF">
        <w:rPr>
          <w:rFonts w:ascii="Tahoma" w:eastAsia="Calibri" w:hAnsi="Tahoma" w:cs="Tahoma"/>
          <w:sz w:val="28"/>
          <w:szCs w:val="28"/>
          <w:lang w:val="en-ZA"/>
        </w:rPr>
        <w:t xml:space="preserve"> edition (20</w:t>
      </w:r>
      <w:r w:rsidR="00D01706" w:rsidRPr="005F3DDF">
        <w:rPr>
          <w:rFonts w:ascii="Tahoma" w:eastAsia="Calibri" w:hAnsi="Tahoma" w:cs="Tahoma"/>
          <w:sz w:val="28"/>
          <w:szCs w:val="28"/>
          <w:lang w:val="en-ZA"/>
        </w:rPr>
        <w:t>20</w:t>
      </w:r>
      <w:r w:rsidRPr="005F3DDF">
        <w:rPr>
          <w:rFonts w:ascii="Tahoma" w:eastAsia="Calibri" w:hAnsi="Tahoma" w:cs="Tahoma"/>
          <w:sz w:val="28"/>
          <w:szCs w:val="28"/>
          <w:lang w:val="en-ZA"/>
        </w:rPr>
        <w:t>)</w:t>
      </w:r>
    </w:p>
    <w:p w14:paraId="0C5F6FF3" w14:textId="65F0BB47" w:rsidR="004804F7" w:rsidRPr="005F3DDF" w:rsidRDefault="004804F7"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The Belmont Report, 1979</w:t>
      </w:r>
    </w:p>
    <w:p w14:paraId="5DA0A3E7" w14:textId="38BED789" w:rsidR="000531D6" w:rsidRPr="005F3DDF" w:rsidRDefault="000531D6" w:rsidP="000531D6">
      <w:pPr>
        <w:spacing w:after="160" w:line="259" w:lineRule="auto"/>
        <w:rPr>
          <w:rFonts w:ascii="Tahoma" w:eastAsia="Calibri" w:hAnsi="Tahoma" w:cs="Tahoma"/>
          <w:sz w:val="28"/>
          <w:szCs w:val="28"/>
          <w:lang w:val="en-ZA"/>
        </w:rPr>
      </w:pPr>
      <w:r w:rsidRPr="005F3DDF">
        <w:rPr>
          <w:rFonts w:ascii="Tahoma" w:eastAsia="Calibri" w:hAnsi="Tahoma" w:cs="Tahoma"/>
          <w:sz w:val="28"/>
          <w:szCs w:val="28"/>
          <w:lang w:val="en-ZA"/>
        </w:rPr>
        <w:t>The Declaration of Helsinki 2013</w:t>
      </w:r>
    </w:p>
    <w:p w14:paraId="215DC4E4" w14:textId="701769D6" w:rsidR="00D7113C" w:rsidRPr="005F3DDF" w:rsidRDefault="00D7113C" w:rsidP="000531D6">
      <w:pPr>
        <w:spacing w:after="160" w:line="259" w:lineRule="auto"/>
        <w:rPr>
          <w:rStyle w:val="Hyperlink"/>
          <w:rFonts w:ascii="Tahoma" w:eastAsia="Calibri" w:hAnsi="Tahoma" w:cs="Tahoma"/>
          <w:sz w:val="28"/>
          <w:szCs w:val="28"/>
          <w:lang w:val="en-ZA"/>
        </w:rPr>
      </w:pPr>
      <w:r w:rsidRPr="005F3DDF">
        <w:rPr>
          <w:rFonts w:ascii="Tahoma" w:eastAsia="Calibri" w:hAnsi="Tahoma" w:cs="Tahoma"/>
          <w:sz w:val="28"/>
          <w:szCs w:val="28"/>
          <w:lang w:val="en-ZA"/>
        </w:rPr>
        <w:t xml:space="preserve">Stellenbosch University. 2016. Standard procedures and guidelines </w:t>
      </w:r>
      <w:proofErr w:type="spellStart"/>
      <w:r w:rsidRPr="005F3DDF">
        <w:rPr>
          <w:rFonts w:ascii="Tahoma" w:eastAsia="Calibri" w:hAnsi="Tahoma" w:cs="Tahoma"/>
          <w:sz w:val="28"/>
          <w:szCs w:val="28"/>
          <w:lang w:val="en-ZA"/>
        </w:rPr>
        <w:t>Vers</w:t>
      </w:r>
      <w:proofErr w:type="spellEnd"/>
      <w:r w:rsidRPr="005F3DDF">
        <w:rPr>
          <w:rFonts w:ascii="Tahoma" w:eastAsia="Calibri" w:hAnsi="Tahoma" w:cs="Tahoma"/>
          <w:sz w:val="28"/>
          <w:szCs w:val="28"/>
          <w:lang w:val="en-ZA"/>
        </w:rPr>
        <w:t xml:space="preserve">. 4.3. </w:t>
      </w:r>
      <w:hyperlink r:id="rId11" w:history="1">
        <w:r w:rsidRPr="005F3DDF">
          <w:rPr>
            <w:rStyle w:val="Hyperlink"/>
            <w:rFonts w:ascii="Tahoma" w:eastAsia="Calibri" w:hAnsi="Tahoma" w:cs="Tahoma"/>
            <w:sz w:val="28"/>
            <w:szCs w:val="28"/>
            <w:lang w:val="en-ZA"/>
          </w:rPr>
          <w:t>www.sun.ac.za/healthresearchethics</w:t>
        </w:r>
      </w:hyperlink>
    </w:p>
    <w:p w14:paraId="3043B90B" w14:textId="6564065A" w:rsidR="0065099C" w:rsidRPr="005F3DDF" w:rsidRDefault="00F04287" w:rsidP="00F04287">
      <w:pPr>
        <w:spacing w:after="160" w:line="259" w:lineRule="auto"/>
        <w:rPr>
          <w:rStyle w:val="Hyperlink"/>
          <w:rFonts w:ascii="Tahoma" w:eastAsia="Calibri" w:hAnsi="Tahoma" w:cs="Tahoma"/>
          <w:color w:val="auto"/>
          <w:sz w:val="28"/>
          <w:szCs w:val="28"/>
          <w:u w:val="none"/>
          <w:lang w:val="en-ZA"/>
        </w:rPr>
      </w:pPr>
      <w:r w:rsidRPr="005F3DDF">
        <w:rPr>
          <w:rStyle w:val="Hyperlink"/>
          <w:rFonts w:ascii="Tahoma" w:eastAsia="Calibri" w:hAnsi="Tahoma" w:cs="Tahoma"/>
          <w:color w:val="auto"/>
          <w:sz w:val="28"/>
          <w:szCs w:val="28"/>
          <w:u w:val="none"/>
          <w:lang w:val="en-ZA"/>
        </w:rPr>
        <w:lastRenderedPageBreak/>
        <w:t>University of the Free State</w:t>
      </w:r>
      <w:r w:rsidR="00F2254E" w:rsidRPr="005F3DDF">
        <w:rPr>
          <w:rStyle w:val="Hyperlink"/>
          <w:rFonts w:ascii="Tahoma" w:eastAsia="Calibri" w:hAnsi="Tahoma" w:cs="Tahoma"/>
          <w:color w:val="auto"/>
          <w:sz w:val="28"/>
          <w:szCs w:val="28"/>
          <w:u w:val="none"/>
          <w:lang w:val="en-ZA"/>
        </w:rPr>
        <w:t xml:space="preserve">. 2024. </w:t>
      </w:r>
      <w:r w:rsidRPr="005F3DDF">
        <w:rPr>
          <w:rStyle w:val="Hyperlink"/>
          <w:rFonts w:ascii="Tahoma" w:eastAsia="Calibri" w:hAnsi="Tahoma" w:cs="Tahoma"/>
          <w:color w:val="auto"/>
          <w:sz w:val="28"/>
          <w:szCs w:val="28"/>
          <w:u w:val="none"/>
          <w:lang w:val="en-ZA"/>
        </w:rPr>
        <w:t xml:space="preserve"> Health Sciences Research Ethics Committee Standard Operating Procedures and Guidelines</w:t>
      </w:r>
      <w:r w:rsidR="00F2254E" w:rsidRPr="005F3DDF">
        <w:rPr>
          <w:rStyle w:val="Hyperlink"/>
          <w:rFonts w:ascii="Tahoma" w:eastAsia="Calibri" w:hAnsi="Tahoma" w:cs="Tahoma"/>
          <w:color w:val="auto"/>
          <w:sz w:val="28"/>
          <w:szCs w:val="28"/>
          <w:u w:val="none"/>
          <w:lang w:val="en-ZA"/>
        </w:rPr>
        <w:t xml:space="preserve"> </w:t>
      </w:r>
      <w:proofErr w:type="spellStart"/>
      <w:r w:rsidR="00F2254E" w:rsidRPr="005F3DDF">
        <w:rPr>
          <w:rStyle w:val="Hyperlink"/>
          <w:rFonts w:ascii="Tahoma" w:eastAsia="Calibri" w:hAnsi="Tahoma" w:cs="Tahoma"/>
          <w:color w:val="auto"/>
          <w:sz w:val="28"/>
          <w:szCs w:val="28"/>
          <w:u w:val="none"/>
          <w:lang w:val="en-ZA"/>
        </w:rPr>
        <w:t>vers</w:t>
      </w:r>
      <w:proofErr w:type="spellEnd"/>
      <w:r w:rsidR="00F2254E" w:rsidRPr="005F3DDF">
        <w:rPr>
          <w:rStyle w:val="Hyperlink"/>
          <w:rFonts w:ascii="Tahoma" w:eastAsia="Calibri" w:hAnsi="Tahoma" w:cs="Tahoma"/>
          <w:color w:val="auto"/>
          <w:sz w:val="28"/>
          <w:szCs w:val="28"/>
          <w:u w:val="none"/>
          <w:lang w:val="en-ZA"/>
        </w:rPr>
        <w:t xml:space="preserve">. 5. </w:t>
      </w:r>
      <w:hyperlink r:id="rId12" w:history="1">
        <w:r w:rsidR="00F2254E" w:rsidRPr="005F3DDF">
          <w:rPr>
            <w:rStyle w:val="Hyperlink"/>
            <w:rFonts w:ascii="Tahoma" w:eastAsia="Calibri" w:hAnsi="Tahoma" w:cs="Tahoma"/>
            <w:sz w:val="28"/>
            <w:szCs w:val="28"/>
            <w:lang w:val="en-ZA"/>
          </w:rPr>
          <w:t>https://www.ufs.ac.za/docs/librariesprovider25/default-document-library/HSREC_2024_Standard_Operating_Procedures_and_Guidelines_24Jan2024_branded</w:t>
        </w:r>
      </w:hyperlink>
      <w:r w:rsidR="00F2254E" w:rsidRPr="005F3DDF">
        <w:rPr>
          <w:rStyle w:val="Hyperlink"/>
          <w:rFonts w:ascii="Tahoma" w:eastAsia="Calibri" w:hAnsi="Tahoma" w:cs="Tahoma"/>
          <w:color w:val="auto"/>
          <w:sz w:val="28"/>
          <w:szCs w:val="28"/>
          <w:u w:val="none"/>
          <w:lang w:val="en-ZA"/>
        </w:rPr>
        <w:t xml:space="preserve">. </w:t>
      </w:r>
    </w:p>
    <w:p w14:paraId="4F6FF060" w14:textId="77777777" w:rsidR="0065099C" w:rsidRPr="005F3DDF" w:rsidRDefault="0065099C" w:rsidP="000531D6">
      <w:pPr>
        <w:spacing w:after="160" w:line="259" w:lineRule="auto"/>
        <w:rPr>
          <w:rFonts w:ascii="Tahoma" w:eastAsia="Calibri" w:hAnsi="Tahoma" w:cs="Tahoma"/>
          <w:sz w:val="28"/>
          <w:szCs w:val="28"/>
          <w:lang w:val="en-ZA"/>
        </w:rPr>
      </w:pPr>
    </w:p>
    <w:sectPr w:rsidR="0065099C" w:rsidRPr="005F3DDF" w:rsidSect="008D3D35">
      <w:headerReference w:type="default" r:id="rId13"/>
      <w:footerReference w:type="default" r:id="rId14"/>
      <w:pgSz w:w="11906" w:h="16838"/>
      <w:pgMar w:top="2367" w:right="969" w:bottom="1267" w:left="1014" w:header="700"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43666" w14:textId="77777777" w:rsidR="00E54AE0" w:rsidRDefault="00E54AE0" w:rsidP="00710773">
      <w:r>
        <w:separator/>
      </w:r>
    </w:p>
  </w:endnote>
  <w:endnote w:type="continuationSeparator" w:id="0">
    <w:p w14:paraId="2EA19A37" w14:textId="77777777" w:rsidR="00E54AE0" w:rsidRDefault="00E54AE0" w:rsidP="0071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licker">
    <w:altName w:val="Cambria Math"/>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9876059"/>
      <w:docPartObj>
        <w:docPartGallery w:val="Page Numbers (Bottom of Page)"/>
        <w:docPartUnique/>
      </w:docPartObj>
    </w:sdtPr>
    <w:sdtEndPr>
      <w:rPr>
        <w:noProof/>
      </w:rPr>
    </w:sdtEndPr>
    <w:sdtContent>
      <w:p w14:paraId="4869056D" w14:textId="5E517D8B" w:rsidR="00925593" w:rsidRDefault="00925593">
        <w:pPr>
          <w:pStyle w:val="Footer"/>
          <w:jc w:val="right"/>
        </w:pPr>
        <w:r>
          <w:fldChar w:fldCharType="begin"/>
        </w:r>
        <w:r>
          <w:instrText xml:space="preserve"> PAGE   \* MERGEFORMAT </w:instrText>
        </w:r>
        <w:r>
          <w:fldChar w:fldCharType="separate"/>
        </w:r>
        <w:r w:rsidR="008A545F">
          <w:rPr>
            <w:noProof/>
          </w:rPr>
          <w:t>8</w:t>
        </w:r>
        <w:r>
          <w:rPr>
            <w:noProof/>
          </w:rPr>
          <w:fldChar w:fldCharType="end"/>
        </w:r>
      </w:p>
    </w:sdtContent>
  </w:sdt>
  <w:p w14:paraId="0C240AB3" w14:textId="05434F82" w:rsidR="00925593" w:rsidRPr="005643CE" w:rsidRDefault="00925593" w:rsidP="005643CE">
    <w:pPr>
      <w:pStyle w:val="Footer"/>
      <w:jc w:val="center"/>
      <w:rPr>
        <w:rFonts w:ascii="Slicker" w:hAnsi="Slick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8E93A" w14:textId="77777777" w:rsidR="00E54AE0" w:rsidRDefault="00E54AE0" w:rsidP="00710773">
      <w:r>
        <w:separator/>
      </w:r>
    </w:p>
  </w:footnote>
  <w:footnote w:type="continuationSeparator" w:id="0">
    <w:p w14:paraId="6010CD3F" w14:textId="77777777" w:rsidR="00E54AE0" w:rsidRDefault="00E54AE0" w:rsidP="0071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FAD8" w14:textId="41B77204" w:rsidR="00925593" w:rsidRDefault="00925593">
    <w:pPr>
      <w:pStyle w:val="Header"/>
    </w:pPr>
    <w:r>
      <w:rPr>
        <w:noProof/>
        <w:lang w:val="en-ZA" w:eastAsia="en-ZA"/>
      </w:rPr>
      <w:drawing>
        <wp:anchor distT="0" distB="0" distL="114300" distR="114300" simplePos="0" relativeHeight="251663360" behindDoc="0" locked="0" layoutInCell="1" allowOverlap="1" wp14:anchorId="6E933AA7" wp14:editId="44316064">
          <wp:simplePos x="0" y="0"/>
          <wp:positionH relativeFrom="column">
            <wp:posOffset>-641985</wp:posOffset>
          </wp:positionH>
          <wp:positionV relativeFrom="paragraph">
            <wp:posOffset>-309880</wp:posOffset>
          </wp:positionV>
          <wp:extent cx="7556603" cy="1219200"/>
          <wp:effectExtent l="0" t="0" r="0" b="0"/>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603"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426"/>
    <w:multiLevelType w:val="multilevel"/>
    <w:tmpl w:val="2F36B9D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8915ECB"/>
    <w:multiLevelType w:val="hybridMultilevel"/>
    <w:tmpl w:val="B5B20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367FE"/>
    <w:multiLevelType w:val="multilevel"/>
    <w:tmpl w:val="96CA59C4"/>
    <w:lvl w:ilvl="0">
      <w:start w:val="3"/>
      <w:numFmt w:val="decimal"/>
      <w:lvlText w:val="%1"/>
      <w:lvlJc w:val="left"/>
      <w:pPr>
        <w:ind w:left="620" w:hanging="62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0F49C6"/>
    <w:multiLevelType w:val="multilevel"/>
    <w:tmpl w:val="A7C850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24765D"/>
    <w:multiLevelType w:val="multilevel"/>
    <w:tmpl w:val="319CBC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color w:val="auto"/>
      </w:rPr>
    </w:lvl>
    <w:lvl w:ilvl="3">
      <w:start w:val="1"/>
      <w:numFmt w:val="decimal"/>
      <w:lvlText w:val="%4."/>
      <w:lvlJc w:val="left"/>
      <w:pPr>
        <w:ind w:left="1440" w:hanging="1080"/>
      </w:pPr>
      <w:rPr>
        <w:rFonts w:hint="default"/>
        <w:b w:val="0"/>
      </w:rPr>
    </w:lvl>
    <w:lvl w:ilvl="4">
      <w:start w:val="1"/>
      <w:numFmt w:val="bullet"/>
      <w:lvlText w:val=""/>
      <w:lvlJc w:val="left"/>
      <w:pPr>
        <w:ind w:left="1350" w:hanging="1080"/>
      </w:pPr>
      <w:rPr>
        <w:rFonts w:ascii="Wingdings" w:hAnsi="Wingding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D464F0C"/>
    <w:multiLevelType w:val="hybridMultilevel"/>
    <w:tmpl w:val="6EE022D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252F39C4"/>
    <w:multiLevelType w:val="hybridMultilevel"/>
    <w:tmpl w:val="B96619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6F41DF0"/>
    <w:multiLevelType w:val="hybridMultilevel"/>
    <w:tmpl w:val="951A9A6A"/>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2A2751F9"/>
    <w:multiLevelType w:val="hybridMultilevel"/>
    <w:tmpl w:val="E140FDB2"/>
    <w:lvl w:ilvl="0" w:tplc="8702DE3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B407F5C"/>
    <w:multiLevelType w:val="multilevel"/>
    <w:tmpl w:val="7EC00F7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2454531"/>
    <w:multiLevelType w:val="multilevel"/>
    <w:tmpl w:val="5C06C1D4"/>
    <w:lvl w:ilvl="0">
      <w:start w:val="3"/>
      <w:numFmt w:val="decimal"/>
      <w:lvlText w:val="%1"/>
      <w:lvlJc w:val="left"/>
      <w:pPr>
        <w:ind w:left="705" w:hanging="705"/>
      </w:pPr>
      <w:rPr>
        <w:rFonts w:hint="default"/>
      </w:rPr>
    </w:lvl>
    <w:lvl w:ilvl="1">
      <w:start w:val="5"/>
      <w:numFmt w:val="decimal"/>
      <w:lvlText w:val="%1.%2"/>
      <w:lvlJc w:val="left"/>
      <w:pPr>
        <w:ind w:left="840" w:hanging="720"/>
      </w:pPr>
      <w:rPr>
        <w:rFonts w:hint="default"/>
      </w:rPr>
    </w:lvl>
    <w:lvl w:ilvl="2">
      <w:start w:val="1"/>
      <w:numFmt w:val="decimal"/>
      <w:lvlText w:val="%1.%2.%3"/>
      <w:lvlJc w:val="left"/>
      <w:pPr>
        <w:ind w:left="960" w:hanging="720"/>
      </w:pPr>
      <w:rPr>
        <w:rFonts w:hint="default"/>
        <w:b w:val="0"/>
      </w:rPr>
    </w:lvl>
    <w:lvl w:ilvl="3">
      <w:start w:val="1"/>
      <w:numFmt w:val="decimal"/>
      <w:lvlText w:val="%1.%2.%3.%4"/>
      <w:lvlJc w:val="left"/>
      <w:pPr>
        <w:ind w:left="1440" w:hanging="1080"/>
      </w:pPr>
      <w:rPr>
        <w:rFonts w:hint="default"/>
        <w:b w:val="0"/>
      </w:rPr>
    </w:lvl>
    <w:lvl w:ilvl="4">
      <w:start w:val="1"/>
      <w:numFmt w:val="lowerLetter"/>
      <w:lvlText w:val="%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1" w15:restartNumberingAfterBreak="0">
    <w:nsid w:val="330E6A6B"/>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58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915D3A"/>
    <w:multiLevelType w:val="multilevel"/>
    <w:tmpl w:val="6CC432C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7CB142D"/>
    <w:multiLevelType w:val="hybridMultilevel"/>
    <w:tmpl w:val="6DF848C6"/>
    <w:lvl w:ilvl="0" w:tplc="39A8695C">
      <w:start w:val="1"/>
      <w:numFmt w:val="decimal"/>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39202CFA"/>
    <w:multiLevelType w:val="hybridMultilevel"/>
    <w:tmpl w:val="91DC1F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96B0A3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63366F"/>
    <w:multiLevelType w:val="multilevel"/>
    <w:tmpl w:val="DECCE124"/>
    <w:lvl w:ilvl="0">
      <w:start w:val="3"/>
      <w:numFmt w:val="decimal"/>
      <w:lvlText w:val="%1"/>
      <w:lvlJc w:val="left"/>
      <w:pPr>
        <w:ind w:left="620" w:hanging="6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D4A121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7D4F25"/>
    <w:multiLevelType w:val="multilevel"/>
    <w:tmpl w:val="CBC24A80"/>
    <w:lvl w:ilvl="0">
      <w:start w:val="3"/>
      <w:numFmt w:val="decimal"/>
      <w:lvlText w:val="%1"/>
      <w:lvlJc w:val="left"/>
      <w:pPr>
        <w:ind w:left="705" w:hanging="705"/>
      </w:pPr>
      <w:rPr>
        <w:rFonts w:hint="default"/>
      </w:rPr>
    </w:lvl>
    <w:lvl w:ilvl="1">
      <w:start w:val="5"/>
      <w:numFmt w:val="decimal"/>
      <w:lvlText w:val="%1.%2"/>
      <w:lvlJc w:val="left"/>
      <w:pPr>
        <w:ind w:left="840" w:hanging="720"/>
      </w:pPr>
      <w:rPr>
        <w:rFonts w:hint="default"/>
      </w:rPr>
    </w:lvl>
    <w:lvl w:ilvl="2">
      <w:start w:val="1"/>
      <w:numFmt w:val="decimal"/>
      <w:lvlText w:val="%1.%2.%3"/>
      <w:lvlJc w:val="left"/>
      <w:pPr>
        <w:ind w:left="960" w:hanging="720"/>
      </w:pPr>
      <w:rPr>
        <w:rFonts w:hint="default"/>
        <w:b w:val="0"/>
        <w:color w:val="auto"/>
      </w:rPr>
    </w:lvl>
    <w:lvl w:ilvl="3">
      <w:start w:val="1"/>
      <w:numFmt w:val="decimal"/>
      <w:lvlText w:val="%1.%2.%3.%4"/>
      <w:lvlJc w:val="left"/>
      <w:pPr>
        <w:ind w:left="1440" w:hanging="1080"/>
      </w:pPr>
      <w:rPr>
        <w:rFonts w:hint="default"/>
        <w:b w:val="0"/>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9" w15:restartNumberingAfterBreak="0">
    <w:nsid w:val="452D1462"/>
    <w:multiLevelType w:val="multilevel"/>
    <w:tmpl w:val="42004652"/>
    <w:lvl w:ilvl="0">
      <w:start w:val="3"/>
      <w:numFmt w:val="decimal"/>
      <w:lvlText w:val="%1."/>
      <w:lvlJc w:val="left"/>
      <w:pPr>
        <w:ind w:left="780" w:hanging="780"/>
      </w:pPr>
      <w:rPr>
        <w:rFonts w:hint="default"/>
      </w:rPr>
    </w:lvl>
    <w:lvl w:ilvl="1">
      <w:start w:val="8"/>
      <w:numFmt w:val="decimal"/>
      <w:lvlText w:val="%1.%2."/>
      <w:lvlJc w:val="left"/>
      <w:pPr>
        <w:ind w:left="940" w:hanging="780"/>
      </w:pPr>
      <w:rPr>
        <w:rFonts w:hint="default"/>
      </w:rPr>
    </w:lvl>
    <w:lvl w:ilvl="2">
      <w:start w:val="3"/>
      <w:numFmt w:val="decimal"/>
      <w:lvlText w:val="%1.%2.%3."/>
      <w:lvlJc w:val="left"/>
      <w:pPr>
        <w:ind w:left="1100" w:hanging="78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2080" w:hanging="144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3280" w:hanging="2160"/>
      </w:pPr>
      <w:rPr>
        <w:rFonts w:hint="default"/>
      </w:rPr>
    </w:lvl>
    <w:lvl w:ilvl="8">
      <w:start w:val="1"/>
      <w:numFmt w:val="decimal"/>
      <w:lvlText w:val="%1.%2.%3.%4.%5.%6.%7.%8.%9."/>
      <w:lvlJc w:val="left"/>
      <w:pPr>
        <w:ind w:left="3440" w:hanging="2160"/>
      </w:pPr>
      <w:rPr>
        <w:rFonts w:hint="default"/>
      </w:rPr>
    </w:lvl>
  </w:abstractNum>
  <w:abstractNum w:abstractNumId="20" w15:restartNumberingAfterBreak="0">
    <w:nsid w:val="4AB83152"/>
    <w:multiLevelType w:val="multilevel"/>
    <w:tmpl w:val="2F4C0462"/>
    <w:lvl w:ilvl="0">
      <w:start w:val="6"/>
      <w:numFmt w:val="decimal"/>
      <w:lvlText w:val="%1"/>
      <w:lvlJc w:val="left"/>
      <w:pPr>
        <w:ind w:left="360" w:hanging="360"/>
      </w:pPr>
      <w:rPr>
        <w:rFonts w:hint="default"/>
      </w:rPr>
    </w:lvl>
    <w:lvl w:ilvl="1">
      <w:start w:val="1"/>
      <w:numFmt w:val="decimal"/>
      <w:lvlText w:val="%1.%2"/>
      <w:lvlJc w:val="left"/>
      <w:pPr>
        <w:ind w:left="840" w:hanging="720"/>
      </w:pPr>
      <w:rPr>
        <w:rFonts w:hint="default"/>
        <w:color w:val="auto"/>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1" w15:restartNumberingAfterBreak="0">
    <w:nsid w:val="5866196B"/>
    <w:multiLevelType w:val="multilevel"/>
    <w:tmpl w:val="B7A0EA2C"/>
    <w:lvl w:ilvl="0">
      <w:start w:val="3"/>
      <w:numFmt w:val="decimal"/>
      <w:lvlText w:val="%1"/>
      <w:lvlJc w:val="left"/>
      <w:pPr>
        <w:ind w:left="620" w:hanging="6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AAE012D"/>
    <w:multiLevelType w:val="hybridMultilevel"/>
    <w:tmpl w:val="B4247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E6C05"/>
    <w:multiLevelType w:val="hybridMultilevel"/>
    <w:tmpl w:val="BAE464CA"/>
    <w:lvl w:ilvl="0" w:tplc="3A66E1DA">
      <w:start w:val="1"/>
      <w:numFmt w:val="decimal"/>
      <w:lvlText w:val="%1."/>
      <w:lvlJc w:val="left"/>
      <w:pPr>
        <w:tabs>
          <w:tab w:val="num" w:pos="720"/>
        </w:tabs>
        <w:ind w:left="720" w:hanging="360"/>
      </w:pPr>
    </w:lvl>
    <w:lvl w:ilvl="1" w:tplc="1EEC8664" w:tentative="1">
      <w:start w:val="1"/>
      <w:numFmt w:val="decimal"/>
      <w:lvlText w:val="%2."/>
      <w:lvlJc w:val="left"/>
      <w:pPr>
        <w:tabs>
          <w:tab w:val="num" w:pos="1440"/>
        </w:tabs>
        <w:ind w:left="1440" w:hanging="360"/>
      </w:pPr>
    </w:lvl>
    <w:lvl w:ilvl="2" w:tplc="4D40EBF8" w:tentative="1">
      <w:start w:val="1"/>
      <w:numFmt w:val="decimal"/>
      <w:lvlText w:val="%3."/>
      <w:lvlJc w:val="left"/>
      <w:pPr>
        <w:tabs>
          <w:tab w:val="num" w:pos="2160"/>
        </w:tabs>
        <w:ind w:left="2160" w:hanging="360"/>
      </w:pPr>
    </w:lvl>
    <w:lvl w:ilvl="3" w:tplc="0C20A7BC" w:tentative="1">
      <w:start w:val="1"/>
      <w:numFmt w:val="decimal"/>
      <w:lvlText w:val="%4."/>
      <w:lvlJc w:val="left"/>
      <w:pPr>
        <w:tabs>
          <w:tab w:val="num" w:pos="2880"/>
        </w:tabs>
        <w:ind w:left="2880" w:hanging="360"/>
      </w:pPr>
    </w:lvl>
    <w:lvl w:ilvl="4" w:tplc="7C6838B2" w:tentative="1">
      <w:start w:val="1"/>
      <w:numFmt w:val="decimal"/>
      <w:lvlText w:val="%5."/>
      <w:lvlJc w:val="left"/>
      <w:pPr>
        <w:tabs>
          <w:tab w:val="num" w:pos="3600"/>
        </w:tabs>
        <w:ind w:left="3600" w:hanging="360"/>
      </w:pPr>
    </w:lvl>
    <w:lvl w:ilvl="5" w:tplc="7F3C9364" w:tentative="1">
      <w:start w:val="1"/>
      <w:numFmt w:val="decimal"/>
      <w:lvlText w:val="%6."/>
      <w:lvlJc w:val="left"/>
      <w:pPr>
        <w:tabs>
          <w:tab w:val="num" w:pos="4320"/>
        </w:tabs>
        <w:ind w:left="4320" w:hanging="360"/>
      </w:pPr>
    </w:lvl>
    <w:lvl w:ilvl="6" w:tplc="0CD0EE68" w:tentative="1">
      <w:start w:val="1"/>
      <w:numFmt w:val="decimal"/>
      <w:lvlText w:val="%7."/>
      <w:lvlJc w:val="left"/>
      <w:pPr>
        <w:tabs>
          <w:tab w:val="num" w:pos="5040"/>
        </w:tabs>
        <w:ind w:left="5040" w:hanging="360"/>
      </w:pPr>
    </w:lvl>
    <w:lvl w:ilvl="7" w:tplc="D4E62A2A" w:tentative="1">
      <w:start w:val="1"/>
      <w:numFmt w:val="decimal"/>
      <w:lvlText w:val="%8."/>
      <w:lvlJc w:val="left"/>
      <w:pPr>
        <w:tabs>
          <w:tab w:val="num" w:pos="5760"/>
        </w:tabs>
        <w:ind w:left="5760" w:hanging="360"/>
      </w:pPr>
    </w:lvl>
    <w:lvl w:ilvl="8" w:tplc="E97CF87E" w:tentative="1">
      <w:start w:val="1"/>
      <w:numFmt w:val="decimal"/>
      <w:lvlText w:val="%9."/>
      <w:lvlJc w:val="left"/>
      <w:pPr>
        <w:tabs>
          <w:tab w:val="num" w:pos="6480"/>
        </w:tabs>
        <w:ind w:left="6480" w:hanging="360"/>
      </w:pPr>
    </w:lvl>
  </w:abstractNum>
  <w:abstractNum w:abstractNumId="24" w15:restartNumberingAfterBreak="0">
    <w:nsid w:val="5E2B6455"/>
    <w:multiLevelType w:val="hybridMultilevel"/>
    <w:tmpl w:val="B40000A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5" w15:restartNumberingAfterBreak="0">
    <w:nsid w:val="63E875BB"/>
    <w:multiLevelType w:val="multilevel"/>
    <w:tmpl w:val="8EB2EC54"/>
    <w:lvl w:ilvl="0">
      <w:start w:val="3"/>
      <w:numFmt w:val="decimal"/>
      <w:lvlText w:val="%1"/>
      <w:lvlJc w:val="left"/>
      <w:pPr>
        <w:ind w:left="690" w:hanging="690"/>
      </w:pPr>
      <w:rPr>
        <w:rFonts w:hint="default"/>
      </w:rPr>
    </w:lvl>
    <w:lvl w:ilvl="1">
      <w:start w:val="8"/>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64433915"/>
    <w:multiLevelType w:val="multilevel"/>
    <w:tmpl w:val="234C6D8A"/>
    <w:lvl w:ilvl="0">
      <w:start w:val="3"/>
      <w:numFmt w:val="decimal"/>
      <w:lvlText w:val="%1."/>
      <w:lvlJc w:val="left"/>
      <w:pPr>
        <w:ind w:left="780" w:hanging="780"/>
      </w:pPr>
      <w:rPr>
        <w:rFonts w:hint="default"/>
      </w:rPr>
    </w:lvl>
    <w:lvl w:ilvl="1">
      <w:start w:val="4"/>
      <w:numFmt w:val="decimal"/>
      <w:lvlText w:val="%1.%2."/>
      <w:lvlJc w:val="left"/>
      <w:pPr>
        <w:ind w:left="1020" w:hanging="780"/>
      </w:pPr>
      <w:rPr>
        <w:rFonts w:hint="default"/>
      </w:rPr>
    </w:lvl>
    <w:lvl w:ilvl="2">
      <w:start w:val="8"/>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27" w15:restartNumberingAfterBreak="0">
    <w:nsid w:val="66D07D82"/>
    <w:multiLevelType w:val="hybridMultilevel"/>
    <w:tmpl w:val="1320F346"/>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67492313"/>
    <w:multiLevelType w:val="multilevel"/>
    <w:tmpl w:val="D6B0B468"/>
    <w:lvl w:ilvl="0">
      <w:start w:val="3"/>
      <w:numFmt w:val="decimal"/>
      <w:lvlText w:val="%1"/>
      <w:lvlJc w:val="left"/>
      <w:pPr>
        <w:ind w:left="690" w:hanging="6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9F4F05"/>
    <w:multiLevelType w:val="hybridMultilevel"/>
    <w:tmpl w:val="80F240FA"/>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0" w15:restartNumberingAfterBreak="0">
    <w:nsid w:val="71B873CF"/>
    <w:multiLevelType w:val="hybridMultilevel"/>
    <w:tmpl w:val="3774A672"/>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1" w15:restartNumberingAfterBreak="0">
    <w:nsid w:val="72091ECA"/>
    <w:multiLevelType w:val="hybridMultilevel"/>
    <w:tmpl w:val="DAA478DE"/>
    <w:lvl w:ilvl="0" w:tplc="28C2F7D8">
      <w:start w:val="11"/>
      <w:numFmt w:val="decimal"/>
      <w:lvlText w:val="%1."/>
      <w:lvlJc w:val="left"/>
      <w:pPr>
        <w:ind w:left="400" w:hanging="40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7B745C08"/>
    <w:multiLevelType w:val="hybridMultilevel"/>
    <w:tmpl w:val="F6501A7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CAE75F7"/>
    <w:multiLevelType w:val="hybridMultilevel"/>
    <w:tmpl w:val="6260555C"/>
    <w:lvl w:ilvl="0" w:tplc="7288648A">
      <w:start w:val="13"/>
      <w:numFmt w:val="decimal"/>
      <w:lvlText w:val="%1."/>
      <w:lvlJc w:val="left"/>
      <w:pPr>
        <w:ind w:left="790" w:hanging="43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D2416A4"/>
    <w:multiLevelType w:val="multilevel"/>
    <w:tmpl w:val="8B5A8196"/>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267C1A"/>
    <w:multiLevelType w:val="hybridMultilevel"/>
    <w:tmpl w:val="E39C9CAE"/>
    <w:lvl w:ilvl="0" w:tplc="3E9E9A2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F042355"/>
    <w:multiLevelType w:val="multilevel"/>
    <w:tmpl w:val="3FE48CF0"/>
    <w:lvl w:ilvl="0">
      <w:start w:val="7"/>
      <w:numFmt w:val="decimal"/>
      <w:lvlText w:val="%1"/>
      <w:lvlJc w:val="left"/>
      <w:pPr>
        <w:ind w:left="360" w:hanging="36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num w:numId="1" w16cid:durableId="1204635900">
    <w:abstractNumId w:val="11"/>
  </w:num>
  <w:num w:numId="2" w16cid:durableId="977026360">
    <w:abstractNumId w:val="24"/>
  </w:num>
  <w:num w:numId="3" w16cid:durableId="587927161">
    <w:abstractNumId w:val="34"/>
  </w:num>
  <w:num w:numId="4" w16cid:durableId="871966604">
    <w:abstractNumId w:val="29"/>
  </w:num>
  <w:num w:numId="5" w16cid:durableId="538593910">
    <w:abstractNumId w:val="30"/>
  </w:num>
  <w:num w:numId="6" w16cid:durableId="529340274">
    <w:abstractNumId w:val="27"/>
  </w:num>
  <w:num w:numId="7" w16cid:durableId="1144353270">
    <w:abstractNumId w:val="23"/>
  </w:num>
  <w:num w:numId="8" w16cid:durableId="2130277691">
    <w:abstractNumId w:val="14"/>
  </w:num>
  <w:num w:numId="9" w16cid:durableId="2125954426">
    <w:abstractNumId w:val="7"/>
  </w:num>
  <w:num w:numId="10" w16cid:durableId="1384669336">
    <w:abstractNumId w:val="17"/>
  </w:num>
  <w:num w:numId="11" w16cid:durableId="1932273970">
    <w:abstractNumId w:val="26"/>
  </w:num>
  <w:num w:numId="12" w16cid:durableId="761531965">
    <w:abstractNumId w:val="18"/>
  </w:num>
  <w:num w:numId="13" w16cid:durableId="1873178865">
    <w:abstractNumId w:val="36"/>
  </w:num>
  <w:num w:numId="14" w16cid:durableId="1924295631">
    <w:abstractNumId w:val="6"/>
  </w:num>
  <w:num w:numId="15" w16cid:durableId="1197083537">
    <w:abstractNumId w:val="4"/>
  </w:num>
  <w:num w:numId="16" w16cid:durableId="1578174811">
    <w:abstractNumId w:val="15"/>
  </w:num>
  <w:num w:numId="17" w16cid:durableId="2083481416">
    <w:abstractNumId w:val="10"/>
  </w:num>
  <w:num w:numId="18" w16cid:durableId="1502625005">
    <w:abstractNumId w:val="19"/>
  </w:num>
  <w:num w:numId="19" w16cid:durableId="535847820">
    <w:abstractNumId w:val="32"/>
  </w:num>
  <w:num w:numId="20" w16cid:durableId="260797914">
    <w:abstractNumId w:val="5"/>
  </w:num>
  <w:num w:numId="21" w16cid:durableId="1190292015">
    <w:abstractNumId w:val="20"/>
  </w:num>
  <w:num w:numId="22" w16cid:durableId="180708893">
    <w:abstractNumId w:val="9"/>
  </w:num>
  <w:num w:numId="23" w16cid:durableId="1262910559">
    <w:abstractNumId w:val="0"/>
  </w:num>
  <w:num w:numId="24" w16cid:durableId="1217743843">
    <w:abstractNumId w:val="22"/>
  </w:num>
  <w:num w:numId="25" w16cid:durableId="289434510">
    <w:abstractNumId w:val="1"/>
  </w:num>
  <w:num w:numId="26" w16cid:durableId="914508965">
    <w:abstractNumId w:val="31"/>
  </w:num>
  <w:num w:numId="27" w16cid:durableId="770704702">
    <w:abstractNumId w:val="33"/>
  </w:num>
  <w:num w:numId="28" w16cid:durableId="22634380">
    <w:abstractNumId w:val="8"/>
  </w:num>
  <w:num w:numId="29" w16cid:durableId="1284194562">
    <w:abstractNumId w:val="13"/>
  </w:num>
  <w:num w:numId="30" w16cid:durableId="141584551">
    <w:abstractNumId w:val="35"/>
  </w:num>
  <w:num w:numId="31" w16cid:durableId="1865632899">
    <w:abstractNumId w:val="25"/>
  </w:num>
  <w:num w:numId="32" w16cid:durableId="505091642">
    <w:abstractNumId w:val="28"/>
  </w:num>
  <w:num w:numId="33" w16cid:durableId="711418329">
    <w:abstractNumId w:val="2"/>
  </w:num>
  <w:num w:numId="34" w16cid:durableId="1673097560">
    <w:abstractNumId w:val="16"/>
  </w:num>
  <w:num w:numId="35" w16cid:durableId="1894390449">
    <w:abstractNumId w:val="3"/>
  </w:num>
  <w:num w:numId="36" w16cid:durableId="653067362">
    <w:abstractNumId w:val="12"/>
  </w:num>
  <w:num w:numId="37" w16cid:durableId="3906623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1B"/>
    <w:rsid w:val="00000099"/>
    <w:rsid w:val="00005650"/>
    <w:rsid w:val="00007CA6"/>
    <w:rsid w:val="0001553F"/>
    <w:rsid w:val="00036569"/>
    <w:rsid w:val="00040C56"/>
    <w:rsid w:val="0004347B"/>
    <w:rsid w:val="00047E0D"/>
    <w:rsid w:val="000531D6"/>
    <w:rsid w:val="00056817"/>
    <w:rsid w:val="00066198"/>
    <w:rsid w:val="0006624C"/>
    <w:rsid w:val="000716A8"/>
    <w:rsid w:val="00071D3A"/>
    <w:rsid w:val="00086FA5"/>
    <w:rsid w:val="0009686F"/>
    <w:rsid w:val="000B7C6D"/>
    <w:rsid w:val="000C21B2"/>
    <w:rsid w:val="000D353B"/>
    <w:rsid w:val="000E6D96"/>
    <w:rsid w:val="000F1445"/>
    <w:rsid w:val="000F2FC0"/>
    <w:rsid w:val="000F3F28"/>
    <w:rsid w:val="00101A45"/>
    <w:rsid w:val="0010304D"/>
    <w:rsid w:val="0013072B"/>
    <w:rsid w:val="001323F5"/>
    <w:rsid w:val="001354A5"/>
    <w:rsid w:val="00135914"/>
    <w:rsid w:val="0014087B"/>
    <w:rsid w:val="00145C61"/>
    <w:rsid w:val="00153FBF"/>
    <w:rsid w:val="00155FA9"/>
    <w:rsid w:val="0016075E"/>
    <w:rsid w:val="00164AFA"/>
    <w:rsid w:val="001663CD"/>
    <w:rsid w:val="00167576"/>
    <w:rsid w:val="00170FA2"/>
    <w:rsid w:val="00172A73"/>
    <w:rsid w:val="001735E5"/>
    <w:rsid w:val="001756D7"/>
    <w:rsid w:val="0017768E"/>
    <w:rsid w:val="00184467"/>
    <w:rsid w:val="0019493E"/>
    <w:rsid w:val="001A3A50"/>
    <w:rsid w:val="001B3EC0"/>
    <w:rsid w:val="001C0471"/>
    <w:rsid w:val="001C2406"/>
    <w:rsid w:val="001C5A4F"/>
    <w:rsid w:val="001C7952"/>
    <w:rsid w:val="001D23BF"/>
    <w:rsid w:val="001D4FA0"/>
    <w:rsid w:val="001D6B4F"/>
    <w:rsid w:val="001D6F4C"/>
    <w:rsid w:val="001E3283"/>
    <w:rsid w:val="001E427C"/>
    <w:rsid w:val="001E4C09"/>
    <w:rsid w:val="002008B1"/>
    <w:rsid w:val="00203698"/>
    <w:rsid w:val="00212AA0"/>
    <w:rsid w:val="00217BBE"/>
    <w:rsid w:val="002573C8"/>
    <w:rsid w:val="00257FD4"/>
    <w:rsid w:val="00266EAC"/>
    <w:rsid w:val="00270371"/>
    <w:rsid w:val="00272C61"/>
    <w:rsid w:val="00274908"/>
    <w:rsid w:val="00285806"/>
    <w:rsid w:val="00294434"/>
    <w:rsid w:val="002B6B9D"/>
    <w:rsid w:val="002B71A1"/>
    <w:rsid w:val="002C73A8"/>
    <w:rsid w:val="002D3EC8"/>
    <w:rsid w:val="002E0DD4"/>
    <w:rsid w:val="002E56E4"/>
    <w:rsid w:val="002E61B0"/>
    <w:rsid w:val="002F57E3"/>
    <w:rsid w:val="002F7DE5"/>
    <w:rsid w:val="00302202"/>
    <w:rsid w:val="003024D3"/>
    <w:rsid w:val="00314BF8"/>
    <w:rsid w:val="003343E9"/>
    <w:rsid w:val="003377FC"/>
    <w:rsid w:val="003414F0"/>
    <w:rsid w:val="00345C2D"/>
    <w:rsid w:val="00356C5C"/>
    <w:rsid w:val="00357902"/>
    <w:rsid w:val="00367980"/>
    <w:rsid w:val="00387E11"/>
    <w:rsid w:val="00390F1B"/>
    <w:rsid w:val="003A6BD1"/>
    <w:rsid w:val="003B1F7A"/>
    <w:rsid w:val="003C3CF6"/>
    <w:rsid w:val="003E2AC3"/>
    <w:rsid w:val="003E696C"/>
    <w:rsid w:val="003E7671"/>
    <w:rsid w:val="003E7834"/>
    <w:rsid w:val="003F2089"/>
    <w:rsid w:val="003F2217"/>
    <w:rsid w:val="00400026"/>
    <w:rsid w:val="0041127C"/>
    <w:rsid w:val="004120CF"/>
    <w:rsid w:val="004202A9"/>
    <w:rsid w:val="00426AD7"/>
    <w:rsid w:val="00430671"/>
    <w:rsid w:val="00433C41"/>
    <w:rsid w:val="00444FC3"/>
    <w:rsid w:val="00457BB8"/>
    <w:rsid w:val="00467237"/>
    <w:rsid w:val="00472E5A"/>
    <w:rsid w:val="0047580E"/>
    <w:rsid w:val="004804F7"/>
    <w:rsid w:val="0048270F"/>
    <w:rsid w:val="004A0ED1"/>
    <w:rsid w:val="004A6962"/>
    <w:rsid w:val="004B007F"/>
    <w:rsid w:val="004B17A7"/>
    <w:rsid w:val="004B4EBB"/>
    <w:rsid w:val="004B58A4"/>
    <w:rsid w:val="004C0098"/>
    <w:rsid w:val="004C0FCA"/>
    <w:rsid w:val="004D0AC9"/>
    <w:rsid w:val="004E66D9"/>
    <w:rsid w:val="00501028"/>
    <w:rsid w:val="00501596"/>
    <w:rsid w:val="00514C42"/>
    <w:rsid w:val="00520923"/>
    <w:rsid w:val="00520EAB"/>
    <w:rsid w:val="00521EEC"/>
    <w:rsid w:val="005262FE"/>
    <w:rsid w:val="00534F73"/>
    <w:rsid w:val="0054241E"/>
    <w:rsid w:val="005643CE"/>
    <w:rsid w:val="00570E08"/>
    <w:rsid w:val="005906FE"/>
    <w:rsid w:val="00591A2B"/>
    <w:rsid w:val="005C2E1F"/>
    <w:rsid w:val="005D1459"/>
    <w:rsid w:val="005E0714"/>
    <w:rsid w:val="005F131C"/>
    <w:rsid w:val="005F3DDF"/>
    <w:rsid w:val="005F4AFF"/>
    <w:rsid w:val="005F7C94"/>
    <w:rsid w:val="00602CE2"/>
    <w:rsid w:val="00603D68"/>
    <w:rsid w:val="0065099C"/>
    <w:rsid w:val="00650DA0"/>
    <w:rsid w:val="006553A1"/>
    <w:rsid w:val="0066109F"/>
    <w:rsid w:val="006645BE"/>
    <w:rsid w:val="00670FE4"/>
    <w:rsid w:val="0067542E"/>
    <w:rsid w:val="00687ED4"/>
    <w:rsid w:val="006C49DA"/>
    <w:rsid w:val="006D618D"/>
    <w:rsid w:val="006F0997"/>
    <w:rsid w:val="006F57B5"/>
    <w:rsid w:val="006F79DA"/>
    <w:rsid w:val="007078AC"/>
    <w:rsid w:val="00710773"/>
    <w:rsid w:val="00710CFD"/>
    <w:rsid w:val="00713F10"/>
    <w:rsid w:val="00716E54"/>
    <w:rsid w:val="00731394"/>
    <w:rsid w:val="007348EF"/>
    <w:rsid w:val="007363CC"/>
    <w:rsid w:val="00743ED0"/>
    <w:rsid w:val="007444E9"/>
    <w:rsid w:val="00761A51"/>
    <w:rsid w:val="00762421"/>
    <w:rsid w:val="007717F7"/>
    <w:rsid w:val="00777667"/>
    <w:rsid w:val="007963EF"/>
    <w:rsid w:val="007A2694"/>
    <w:rsid w:val="007A64B7"/>
    <w:rsid w:val="007C3469"/>
    <w:rsid w:val="007C46B8"/>
    <w:rsid w:val="007C58C0"/>
    <w:rsid w:val="007D0E48"/>
    <w:rsid w:val="007D2766"/>
    <w:rsid w:val="007D6713"/>
    <w:rsid w:val="007F3493"/>
    <w:rsid w:val="008014C2"/>
    <w:rsid w:val="00804B08"/>
    <w:rsid w:val="00805A40"/>
    <w:rsid w:val="00820D8C"/>
    <w:rsid w:val="00826161"/>
    <w:rsid w:val="00827595"/>
    <w:rsid w:val="00836026"/>
    <w:rsid w:val="00852636"/>
    <w:rsid w:val="008620F3"/>
    <w:rsid w:val="0087771A"/>
    <w:rsid w:val="00881662"/>
    <w:rsid w:val="00881F56"/>
    <w:rsid w:val="008957C7"/>
    <w:rsid w:val="008967CB"/>
    <w:rsid w:val="008A0EC8"/>
    <w:rsid w:val="008A545F"/>
    <w:rsid w:val="008D2859"/>
    <w:rsid w:val="008D2CEC"/>
    <w:rsid w:val="008D3D35"/>
    <w:rsid w:val="008D693A"/>
    <w:rsid w:val="008E02C5"/>
    <w:rsid w:val="008E4006"/>
    <w:rsid w:val="008E6F72"/>
    <w:rsid w:val="008E78F8"/>
    <w:rsid w:val="008F4753"/>
    <w:rsid w:val="00913413"/>
    <w:rsid w:val="00913E5B"/>
    <w:rsid w:val="00917685"/>
    <w:rsid w:val="00925593"/>
    <w:rsid w:val="00935EE6"/>
    <w:rsid w:val="00937133"/>
    <w:rsid w:val="00940FF4"/>
    <w:rsid w:val="009451E7"/>
    <w:rsid w:val="00964034"/>
    <w:rsid w:val="009741C2"/>
    <w:rsid w:val="00986CCE"/>
    <w:rsid w:val="00987FE1"/>
    <w:rsid w:val="009B13DD"/>
    <w:rsid w:val="009C7478"/>
    <w:rsid w:val="00A00804"/>
    <w:rsid w:val="00A117B8"/>
    <w:rsid w:val="00A16F13"/>
    <w:rsid w:val="00A21BB6"/>
    <w:rsid w:val="00A42267"/>
    <w:rsid w:val="00A46142"/>
    <w:rsid w:val="00A52555"/>
    <w:rsid w:val="00A746AE"/>
    <w:rsid w:val="00A82FC5"/>
    <w:rsid w:val="00A83EFE"/>
    <w:rsid w:val="00A858B7"/>
    <w:rsid w:val="00A91051"/>
    <w:rsid w:val="00A917B1"/>
    <w:rsid w:val="00A93A1C"/>
    <w:rsid w:val="00A96B42"/>
    <w:rsid w:val="00AA0737"/>
    <w:rsid w:val="00AA4022"/>
    <w:rsid w:val="00AA52DC"/>
    <w:rsid w:val="00AB4354"/>
    <w:rsid w:val="00AB4720"/>
    <w:rsid w:val="00AB6064"/>
    <w:rsid w:val="00AC27AB"/>
    <w:rsid w:val="00AC543D"/>
    <w:rsid w:val="00AC6E65"/>
    <w:rsid w:val="00AD042E"/>
    <w:rsid w:val="00AE68C8"/>
    <w:rsid w:val="00B0355F"/>
    <w:rsid w:val="00B12C99"/>
    <w:rsid w:val="00B1417B"/>
    <w:rsid w:val="00B3046E"/>
    <w:rsid w:val="00B429DA"/>
    <w:rsid w:val="00B506F5"/>
    <w:rsid w:val="00B725BF"/>
    <w:rsid w:val="00B76DC7"/>
    <w:rsid w:val="00B87BA5"/>
    <w:rsid w:val="00B97C6C"/>
    <w:rsid w:val="00BC0C04"/>
    <w:rsid w:val="00BC3AFD"/>
    <w:rsid w:val="00BC4D90"/>
    <w:rsid w:val="00BD553C"/>
    <w:rsid w:val="00BE39A4"/>
    <w:rsid w:val="00C10814"/>
    <w:rsid w:val="00C12F65"/>
    <w:rsid w:val="00C208CF"/>
    <w:rsid w:val="00C31236"/>
    <w:rsid w:val="00C33075"/>
    <w:rsid w:val="00C36472"/>
    <w:rsid w:val="00C601CE"/>
    <w:rsid w:val="00C65205"/>
    <w:rsid w:val="00C669E0"/>
    <w:rsid w:val="00C71DA3"/>
    <w:rsid w:val="00C82CAD"/>
    <w:rsid w:val="00C83012"/>
    <w:rsid w:val="00C83918"/>
    <w:rsid w:val="00C90A8B"/>
    <w:rsid w:val="00C90EE6"/>
    <w:rsid w:val="00C940D2"/>
    <w:rsid w:val="00C961AE"/>
    <w:rsid w:val="00C9632C"/>
    <w:rsid w:val="00CA01B2"/>
    <w:rsid w:val="00CA0F7E"/>
    <w:rsid w:val="00CA5FC3"/>
    <w:rsid w:val="00CC0317"/>
    <w:rsid w:val="00CD3A97"/>
    <w:rsid w:val="00CD6493"/>
    <w:rsid w:val="00CF3137"/>
    <w:rsid w:val="00CF39EB"/>
    <w:rsid w:val="00D01706"/>
    <w:rsid w:val="00D079F6"/>
    <w:rsid w:val="00D36E5A"/>
    <w:rsid w:val="00D40A4A"/>
    <w:rsid w:val="00D414E0"/>
    <w:rsid w:val="00D444D9"/>
    <w:rsid w:val="00D46840"/>
    <w:rsid w:val="00D54082"/>
    <w:rsid w:val="00D56475"/>
    <w:rsid w:val="00D70C25"/>
    <w:rsid w:val="00D7113C"/>
    <w:rsid w:val="00D72A91"/>
    <w:rsid w:val="00DA5560"/>
    <w:rsid w:val="00DC4183"/>
    <w:rsid w:val="00DE2CCA"/>
    <w:rsid w:val="00DE4014"/>
    <w:rsid w:val="00DF5D9E"/>
    <w:rsid w:val="00E11054"/>
    <w:rsid w:val="00E120AF"/>
    <w:rsid w:val="00E233F3"/>
    <w:rsid w:val="00E30FED"/>
    <w:rsid w:val="00E40917"/>
    <w:rsid w:val="00E54AE0"/>
    <w:rsid w:val="00E57B9D"/>
    <w:rsid w:val="00E66FAC"/>
    <w:rsid w:val="00E82FCF"/>
    <w:rsid w:val="00E917D0"/>
    <w:rsid w:val="00EA2779"/>
    <w:rsid w:val="00EA7DEB"/>
    <w:rsid w:val="00EC4FFD"/>
    <w:rsid w:val="00ED0983"/>
    <w:rsid w:val="00ED7044"/>
    <w:rsid w:val="00ED76D4"/>
    <w:rsid w:val="00ED7CA2"/>
    <w:rsid w:val="00EE6FC4"/>
    <w:rsid w:val="00EF7B6E"/>
    <w:rsid w:val="00F02F91"/>
    <w:rsid w:val="00F04287"/>
    <w:rsid w:val="00F0609D"/>
    <w:rsid w:val="00F0666C"/>
    <w:rsid w:val="00F15754"/>
    <w:rsid w:val="00F15AA8"/>
    <w:rsid w:val="00F20559"/>
    <w:rsid w:val="00F2254E"/>
    <w:rsid w:val="00F258D1"/>
    <w:rsid w:val="00F32C57"/>
    <w:rsid w:val="00F40057"/>
    <w:rsid w:val="00F546C0"/>
    <w:rsid w:val="00F659D2"/>
    <w:rsid w:val="00F774B6"/>
    <w:rsid w:val="00F87809"/>
    <w:rsid w:val="00F9428C"/>
    <w:rsid w:val="00F94D00"/>
    <w:rsid w:val="00F959B2"/>
    <w:rsid w:val="00FA00BE"/>
    <w:rsid w:val="00FA00FF"/>
    <w:rsid w:val="00FA2EE9"/>
    <w:rsid w:val="00FB0534"/>
    <w:rsid w:val="00FB066A"/>
    <w:rsid w:val="00FB0DC1"/>
    <w:rsid w:val="00FB77AF"/>
    <w:rsid w:val="00FD2F09"/>
    <w:rsid w:val="00FE19A4"/>
    <w:rsid w:val="00FF6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DB12"/>
  <w15:chartTrackingRefBased/>
  <w15:docId w15:val="{D76B5AA4-E9D3-D941-AA5A-CE6FBCF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54"/>
  </w:style>
  <w:style w:type="paragraph" w:styleId="Heading1">
    <w:name w:val="heading 1"/>
    <w:basedOn w:val="Normal"/>
    <w:next w:val="Normal"/>
    <w:link w:val="Heading1Char"/>
    <w:uiPriority w:val="9"/>
    <w:qFormat/>
    <w:rsid w:val="000531D6"/>
    <w:pPr>
      <w:keepNext/>
      <w:keepLines/>
      <w:spacing w:before="240"/>
      <w:outlineLvl w:val="0"/>
    </w:pPr>
    <w:rPr>
      <w:rFonts w:ascii="Calibri Light" w:eastAsia="Times New Roman" w:hAnsi="Calibri Light" w:cs="Times New Roman"/>
      <w:color w:val="000000"/>
      <w:sz w:val="32"/>
      <w:szCs w:val="32"/>
    </w:rPr>
  </w:style>
  <w:style w:type="paragraph" w:styleId="Heading2">
    <w:name w:val="heading 2"/>
    <w:basedOn w:val="Normal"/>
    <w:next w:val="Normal"/>
    <w:link w:val="Heading2Char"/>
    <w:uiPriority w:val="9"/>
    <w:unhideWhenUsed/>
    <w:qFormat/>
    <w:rsid w:val="000531D6"/>
    <w:pPr>
      <w:keepNext/>
      <w:keepLines/>
      <w:spacing w:before="40"/>
      <w:outlineLvl w:val="1"/>
    </w:pPr>
    <w:rPr>
      <w:rFonts w:ascii="Calibri Light" w:eastAsia="Times New Roman" w:hAnsi="Calibri Light" w:cs="Times New Roman"/>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773"/>
    <w:pPr>
      <w:tabs>
        <w:tab w:val="center" w:pos="4513"/>
        <w:tab w:val="right" w:pos="9026"/>
      </w:tabs>
    </w:pPr>
  </w:style>
  <w:style w:type="character" w:customStyle="1" w:styleId="HeaderChar">
    <w:name w:val="Header Char"/>
    <w:basedOn w:val="DefaultParagraphFont"/>
    <w:link w:val="Header"/>
    <w:uiPriority w:val="99"/>
    <w:rsid w:val="00710773"/>
  </w:style>
  <w:style w:type="paragraph" w:styleId="Footer">
    <w:name w:val="footer"/>
    <w:basedOn w:val="Normal"/>
    <w:link w:val="FooterChar"/>
    <w:uiPriority w:val="99"/>
    <w:unhideWhenUsed/>
    <w:rsid w:val="00710773"/>
    <w:pPr>
      <w:tabs>
        <w:tab w:val="center" w:pos="4513"/>
        <w:tab w:val="right" w:pos="9026"/>
      </w:tabs>
    </w:pPr>
  </w:style>
  <w:style w:type="character" w:customStyle="1" w:styleId="FooterChar">
    <w:name w:val="Footer Char"/>
    <w:basedOn w:val="DefaultParagraphFont"/>
    <w:link w:val="Footer"/>
    <w:uiPriority w:val="99"/>
    <w:rsid w:val="00710773"/>
  </w:style>
  <w:style w:type="paragraph" w:customStyle="1" w:styleId="p1">
    <w:name w:val="p1"/>
    <w:basedOn w:val="Normal"/>
    <w:rsid w:val="00B12C99"/>
    <w:pPr>
      <w:jc w:val="right"/>
    </w:pPr>
    <w:rPr>
      <w:rFonts w:ascii="Slicker" w:eastAsia="Times New Roman" w:hAnsi="Slicker" w:cs="Times New Roman"/>
      <w:sz w:val="10"/>
      <w:szCs w:val="10"/>
      <w:lang w:eastAsia="en-GB"/>
    </w:rPr>
  </w:style>
  <w:style w:type="paragraph" w:customStyle="1" w:styleId="Heading11">
    <w:name w:val="Heading 11"/>
    <w:basedOn w:val="Normal"/>
    <w:next w:val="Normal"/>
    <w:uiPriority w:val="9"/>
    <w:qFormat/>
    <w:rsid w:val="000531D6"/>
    <w:pPr>
      <w:keepNext/>
      <w:keepLines/>
      <w:spacing w:before="240" w:line="259" w:lineRule="auto"/>
      <w:outlineLvl w:val="0"/>
    </w:pPr>
    <w:rPr>
      <w:rFonts w:ascii="Calibri Light" w:eastAsia="Times New Roman" w:hAnsi="Calibri Light" w:cs="Times New Roman"/>
      <w:color w:val="000000"/>
      <w:sz w:val="32"/>
      <w:szCs w:val="32"/>
      <w:lang w:val="en-ZA"/>
    </w:rPr>
  </w:style>
  <w:style w:type="paragraph" w:customStyle="1" w:styleId="Heading21">
    <w:name w:val="Heading 21"/>
    <w:basedOn w:val="Normal"/>
    <w:next w:val="Normal"/>
    <w:uiPriority w:val="9"/>
    <w:unhideWhenUsed/>
    <w:qFormat/>
    <w:rsid w:val="000531D6"/>
    <w:pPr>
      <w:keepNext/>
      <w:keepLines/>
      <w:spacing w:before="40" w:line="259" w:lineRule="auto"/>
      <w:outlineLvl w:val="1"/>
    </w:pPr>
    <w:rPr>
      <w:rFonts w:ascii="Calibri Light" w:eastAsia="Times New Roman" w:hAnsi="Calibri Light" w:cs="Times New Roman"/>
      <w:color w:val="000000"/>
      <w:sz w:val="26"/>
      <w:szCs w:val="26"/>
      <w:lang w:val="en-ZA"/>
    </w:rPr>
  </w:style>
  <w:style w:type="numbering" w:customStyle="1" w:styleId="NoList1">
    <w:name w:val="No List1"/>
    <w:next w:val="NoList"/>
    <w:uiPriority w:val="99"/>
    <w:semiHidden/>
    <w:unhideWhenUsed/>
    <w:rsid w:val="000531D6"/>
  </w:style>
  <w:style w:type="character" w:customStyle="1" w:styleId="Heading1Char">
    <w:name w:val="Heading 1 Char"/>
    <w:basedOn w:val="DefaultParagraphFont"/>
    <w:link w:val="Heading1"/>
    <w:uiPriority w:val="9"/>
    <w:rsid w:val="000531D6"/>
    <w:rPr>
      <w:rFonts w:ascii="Calibri Light" w:eastAsia="Times New Roman" w:hAnsi="Calibri Light" w:cs="Times New Roman"/>
      <w:color w:val="000000"/>
      <w:sz w:val="32"/>
      <w:szCs w:val="32"/>
    </w:rPr>
  </w:style>
  <w:style w:type="character" w:customStyle="1" w:styleId="Heading2Char">
    <w:name w:val="Heading 2 Char"/>
    <w:basedOn w:val="DefaultParagraphFont"/>
    <w:link w:val="Heading2"/>
    <w:uiPriority w:val="9"/>
    <w:rsid w:val="000531D6"/>
    <w:rPr>
      <w:rFonts w:ascii="Calibri Light" w:eastAsia="Times New Roman" w:hAnsi="Calibri Light" w:cs="Times New Roman"/>
      <w:color w:val="000000"/>
      <w:sz w:val="26"/>
      <w:szCs w:val="26"/>
    </w:rPr>
  </w:style>
  <w:style w:type="paragraph" w:customStyle="1" w:styleId="ListParagraph1">
    <w:name w:val="List Paragraph1"/>
    <w:basedOn w:val="Normal"/>
    <w:next w:val="ListParagraph"/>
    <w:uiPriority w:val="34"/>
    <w:qFormat/>
    <w:rsid w:val="000531D6"/>
    <w:pPr>
      <w:spacing w:after="160" w:line="259" w:lineRule="auto"/>
      <w:ind w:left="720"/>
      <w:contextualSpacing/>
    </w:pPr>
    <w:rPr>
      <w:sz w:val="22"/>
      <w:szCs w:val="22"/>
      <w:lang w:val="en-ZA"/>
    </w:rPr>
  </w:style>
  <w:style w:type="table" w:customStyle="1" w:styleId="TableGrid1">
    <w:name w:val="Table Grid1"/>
    <w:basedOn w:val="TableNormal"/>
    <w:next w:val="TableGrid"/>
    <w:uiPriority w:val="39"/>
    <w:rsid w:val="000531D6"/>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531D6"/>
    <w:rPr>
      <w:color w:val="0563C1"/>
      <w:u w:val="single"/>
    </w:rPr>
  </w:style>
  <w:style w:type="paragraph" w:customStyle="1" w:styleId="Default">
    <w:name w:val="Default"/>
    <w:rsid w:val="000531D6"/>
    <w:pPr>
      <w:autoSpaceDE w:val="0"/>
      <w:autoSpaceDN w:val="0"/>
      <w:adjustRightInd w:val="0"/>
    </w:pPr>
    <w:rPr>
      <w:rFonts w:ascii="Arial" w:hAnsi="Arial" w:cs="Arial"/>
      <w:color w:val="000000"/>
      <w:lang w:val="en-ZA"/>
    </w:rPr>
  </w:style>
  <w:style w:type="character" w:customStyle="1" w:styleId="A0">
    <w:name w:val="A0"/>
    <w:uiPriority w:val="99"/>
    <w:rsid w:val="000531D6"/>
    <w:rPr>
      <w:color w:val="000000"/>
      <w:sz w:val="18"/>
      <w:szCs w:val="18"/>
    </w:rPr>
  </w:style>
  <w:style w:type="paragraph" w:customStyle="1" w:styleId="BalloonText1">
    <w:name w:val="Balloon Text1"/>
    <w:basedOn w:val="Normal"/>
    <w:next w:val="BalloonText"/>
    <w:link w:val="BalloonTextChar"/>
    <w:uiPriority w:val="99"/>
    <w:semiHidden/>
    <w:unhideWhenUsed/>
    <w:rsid w:val="000531D6"/>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0531D6"/>
    <w:rPr>
      <w:rFonts w:ascii="Segoe UI" w:hAnsi="Segoe UI" w:cs="Segoe UI"/>
      <w:sz w:val="18"/>
      <w:szCs w:val="18"/>
    </w:rPr>
  </w:style>
  <w:style w:type="paragraph" w:customStyle="1" w:styleId="TOCHeading1">
    <w:name w:val="TOC Heading1"/>
    <w:basedOn w:val="Heading1"/>
    <w:next w:val="Normal"/>
    <w:uiPriority w:val="39"/>
    <w:unhideWhenUsed/>
    <w:qFormat/>
    <w:rsid w:val="000531D6"/>
  </w:style>
  <w:style w:type="paragraph" w:customStyle="1" w:styleId="TOC11">
    <w:name w:val="TOC 11"/>
    <w:basedOn w:val="Normal"/>
    <w:next w:val="Normal"/>
    <w:autoRedefine/>
    <w:uiPriority w:val="39"/>
    <w:unhideWhenUsed/>
    <w:rsid w:val="000531D6"/>
    <w:pPr>
      <w:spacing w:after="100" w:line="259" w:lineRule="auto"/>
    </w:pPr>
    <w:rPr>
      <w:sz w:val="22"/>
      <w:szCs w:val="22"/>
      <w:lang w:val="en-ZA"/>
    </w:rPr>
  </w:style>
  <w:style w:type="paragraph" w:customStyle="1" w:styleId="TOC21">
    <w:name w:val="TOC 21"/>
    <w:basedOn w:val="Normal"/>
    <w:next w:val="Normal"/>
    <w:autoRedefine/>
    <w:uiPriority w:val="39"/>
    <w:unhideWhenUsed/>
    <w:rsid w:val="000531D6"/>
    <w:pPr>
      <w:spacing w:after="100" w:line="259" w:lineRule="auto"/>
      <w:ind w:left="220"/>
    </w:pPr>
    <w:rPr>
      <w:sz w:val="22"/>
      <w:szCs w:val="22"/>
      <w:lang w:val="en-ZA"/>
    </w:rPr>
  </w:style>
  <w:style w:type="character" w:customStyle="1" w:styleId="Heading1Char1">
    <w:name w:val="Heading 1 Char1"/>
    <w:basedOn w:val="DefaultParagraphFont"/>
    <w:uiPriority w:val="9"/>
    <w:rsid w:val="000531D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0531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531D6"/>
    <w:pPr>
      <w:ind w:left="720"/>
      <w:contextualSpacing/>
    </w:pPr>
  </w:style>
  <w:style w:type="table" w:styleId="TableGrid">
    <w:name w:val="Table Grid"/>
    <w:basedOn w:val="TableNormal"/>
    <w:uiPriority w:val="39"/>
    <w:rsid w:val="00053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1D6"/>
    <w:rPr>
      <w:color w:val="0563C1" w:themeColor="hyperlink"/>
      <w:u w:val="single"/>
    </w:rPr>
  </w:style>
  <w:style w:type="paragraph" w:styleId="BalloonText">
    <w:name w:val="Balloon Text"/>
    <w:basedOn w:val="Normal"/>
    <w:link w:val="BalloonTextChar1"/>
    <w:uiPriority w:val="99"/>
    <w:semiHidden/>
    <w:unhideWhenUsed/>
    <w:rsid w:val="000531D6"/>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0531D6"/>
    <w:rPr>
      <w:rFonts w:ascii="Segoe UI" w:hAnsi="Segoe UI" w:cs="Segoe UI"/>
      <w:sz w:val="18"/>
      <w:szCs w:val="18"/>
    </w:rPr>
  </w:style>
  <w:style w:type="paragraph" w:styleId="TOC1">
    <w:name w:val="toc 1"/>
    <w:basedOn w:val="Normal"/>
    <w:next w:val="Normal"/>
    <w:autoRedefine/>
    <w:uiPriority w:val="39"/>
    <w:unhideWhenUsed/>
    <w:rsid w:val="000531D6"/>
    <w:pPr>
      <w:spacing w:after="100"/>
    </w:pPr>
  </w:style>
  <w:style w:type="paragraph" w:styleId="TOC2">
    <w:name w:val="toc 2"/>
    <w:basedOn w:val="Normal"/>
    <w:next w:val="Normal"/>
    <w:autoRedefine/>
    <w:uiPriority w:val="39"/>
    <w:unhideWhenUsed/>
    <w:rsid w:val="000531D6"/>
    <w:pPr>
      <w:spacing w:after="100"/>
      <w:ind w:left="240"/>
    </w:pPr>
  </w:style>
  <w:style w:type="character" w:customStyle="1" w:styleId="UnresolvedMention1">
    <w:name w:val="Unresolved Mention1"/>
    <w:basedOn w:val="DefaultParagraphFont"/>
    <w:uiPriority w:val="99"/>
    <w:semiHidden/>
    <w:unhideWhenUsed/>
    <w:rsid w:val="00D7113C"/>
    <w:rPr>
      <w:color w:val="605E5C"/>
      <w:shd w:val="clear" w:color="auto" w:fill="E1DFDD"/>
    </w:rPr>
  </w:style>
  <w:style w:type="character" w:styleId="CommentReference">
    <w:name w:val="annotation reference"/>
    <w:basedOn w:val="DefaultParagraphFont"/>
    <w:uiPriority w:val="99"/>
    <w:semiHidden/>
    <w:unhideWhenUsed/>
    <w:rsid w:val="00925593"/>
    <w:rPr>
      <w:sz w:val="16"/>
      <w:szCs w:val="16"/>
    </w:rPr>
  </w:style>
  <w:style w:type="paragraph" w:styleId="CommentText">
    <w:name w:val="annotation text"/>
    <w:basedOn w:val="Normal"/>
    <w:link w:val="CommentTextChar"/>
    <w:uiPriority w:val="99"/>
    <w:semiHidden/>
    <w:unhideWhenUsed/>
    <w:rsid w:val="00925593"/>
    <w:rPr>
      <w:sz w:val="20"/>
      <w:szCs w:val="20"/>
    </w:rPr>
  </w:style>
  <w:style w:type="character" w:customStyle="1" w:styleId="CommentTextChar">
    <w:name w:val="Comment Text Char"/>
    <w:basedOn w:val="DefaultParagraphFont"/>
    <w:link w:val="CommentText"/>
    <w:uiPriority w:val="99"/>
    <w:semiHidden/>
    <w:rsid w:val="00925593"/>
    <w:rPr>
      <w:sz w:val="20"/>
      <w:szCs w:val="20"/>
    </w:rPr>
  </w:style>
  <w:style w:type="paragraph" w:styleId="CommentSubject">
    <w:name w:val="annotation subject"/>
    <w:basedOn w:val="CommentText"/>
    <w:next w:val="CommentText"/>
    <w:link w:val="CommentSubjectChar"/>
    <w:uiPriority w:val="99"/>
    <w:semiHidden/>
    <w:unhideWhenUsed/>
    <w:rsid w:val="00925593"/>
    <w:rPr>
      <w:b/>
      <w:bCs/>
    </w:rPr>
  </w:style>
  <w:style w:type="character" w:customStyle="1" w:styleId="CommentSubjectChar">
    <w:name w:val="Comment Subject Char"/>
    <w:basedOn w:val="CommentTextChar"/>
    <w:link w:val="CommentSubject"/>
    <w:uiPriority w:val="99"/>
    <w:semiHidden/>
    <w:rsid w:val="00925593"/>
    <w:rPr>
      <w:b/>
      <w:bCs/>
      <w:sz w:val="20"/>
      <w:szCs w:val="20"/>
    </w:rPr>
  </w:style>
  <w:style w:type="paragraph" w:styleId="Revision">
    <w:name w:val="Revision"/>
    <w:hidden/>
    <w:uiPriority w:val="99"/>
    <w:semiHidden/>
    <w:rsid w:val="001756D7"/>
  </w:style>
  <w:style w:type="character" w:styleId="UnresolvedMention">
    <w:name w:val="Unresolved Mention"/>
    <w:basedOn w:val="DefaultParagraphFont"/>
    <w:uiPriority w:val="99"/>
    <w:semiHidden/>
    <w:unhideWhenUsed/>
    <w:rsid w:val="00167576"/>
    <w:rPr>
      <w:color w:val="605E5C"/>
      <w:shd w:val="clear" w:color="auto" w:fill="E1DFDD"/>
    </w:rPr>
  </w:style>
  <w:style w:type="paragraph" w:styleId="TOCHeading">
    <w:name w:val="TOC Heading"/>
    <w:basedOn w:val="Heading1"/>
    <w:next w:val="Normal"/>
    <w:uiPriority w:val="39"/>
    <w:unhideWhenUsed/>
    <w:qFormat/>
    <w:rsid w:val="00F9428C"/>
    <w:pPr>
      <w:spacing w:line="259" w:lineRule="auto"/>
      <w:outlineLvl w:val="9"/>
    </w:pPr>
    <w:rPr>
      <w:rFonts w:asciiTheme="majorHAnsi" w:eastAsiaTheme="majorEastAsia" w:hAnsiTheme="majorHAnsi" w:cstheme="majorBidi"/>
      <w:color w:val="2F5496" w:themeColor="accent1" w:themeShade="BF"/>
      <w:lang w:val="en-US"/>
    </w:rPr>
  </w:style>
  <w:style w:type="paragraph" w:styleId="TOC3">
    <w:name w:val="toc 3"/>
    <w:basedOn w:val="Normal"/>
    <w:next w:val="Normal"/>
    <w:autoRedefine/>
    <w:uiPriority w:val="39"/>
    <w:unhideWhenUsed/>
    <w:rsid w:val="00F9428C"/>
    <w:pPr>
      <w:spacing w:after="100" w:line="259" w:lineRule="auto"/>
      <w:ind w:left="440"/>
    </w:pPr>
    <w:rPr>
      <w:rFonts w:eastAsiaTheme="minorEastAsia" w:cs="Times New Roman"/>
      <w:sz w:val="22"/>
      <w:szCs w:val="22"/>
      <w:lang w:val="en-US"/>
    </w:rPr>
  </w:style>
  <w:style w:type="paragraph" w:styleId="TOC4">
    <w:name w:val="toc 4"/>
    <w:basedOn w:val="Normal"/>
    <w:next w:val="Normal"/>
    <w:autoRedefine/>
    <w:uiPriority w:val="39"/>
    <w:unhideWhenUsed/>
    <w:rsid w:val="007A64B7"/>
    <w:pPr>
      <w:spacing w:after="100" w:line="259" w:lineRule="auto"/>
      <w:ind w:left="660"/>
    </w:pPr>
    <w:rPr>
      <w:rFonts w:eastAsiaTheme="minorEastAsia"/>
      <w:kern w:val="2"/>
      <w:sz w:val="22"/>
      <w:szCs w:val="22"/>
      <w:lang w:val="en-ZA" w:eastAsia="en-ZA"/>
      <w14:ligatures w14:val="standardContextual"/>
    </w:rPr>
  </w:style>
  <w:style w:type="paragraph" w:styleId="TOC5">
    <w:name w:val="toc 5"/>
    <w:basedOn w:val="Normal"/>
    <w:next w:val="Normal"/>
    <w:autoRedefine/>
    <w:uiPriority w:val="39"/>
    <w:unhideWhenUsed/>
    <w:rsid w:val="007A64B7"/>
    <w:pPr>
      <w:spacing w:after="100" w:line="259" w:lineRule="auto"/>
      <w:ind w:left="880"/>
    </w:pPr>
    <w:rPr>
      <w:rFonts w:eastAsiaTheme="minorEastAsia"/>
      <w:kern w:val="2"/>
      <w:sz w:val="22"/>
      <w:szCs w:val="22"/>
      <w:lang w:val="en-ZA" w:eastAsia="en-ZA"/>
      <w14:ligatures w14:val="standardContextual"/>
    </w:rPr>
  </w:style>
  <w:style w:type="paragraph" w:styleId="TOC6">
    <w:name w:val="toc 6"/>
    <w:basedOn w:val="Normal"/>
    <w:next w:val="Normal"/>
    <w:autoRedefine/>
    <w:uiPriority w:val="39"/>
    <w:unhideWhenUsed/>
    <w:rsid w:val="007A64B7"/>
    <w:pPr>
      <w:spacing w:after="100" w:line="259" w:lineRule="auto"/>
      <w:ind w:left="1100"/>
    </w:pPr>
    <w:rPr>
      <w:rFonts w:eastAsiaTheme="minorEastAsia"/>
      <w:kern w:val="2"/>
      <w:sz w:val="22"/>
      <w:szCs w:val="22"/>
      <w:lang w:val="en-ZA" w:eastAsia="en-ZA"/>
      <w14:ligatures w14:val="standardContextual"/>
    </w:rPr>
  </w:style>
  <w:style w:type="paragraph" w:styleId="TOC7">
    <w:name w:val="toc 7"/>
    <w:basedOn w:val="Normal"/>
    <w:next w:val="Normal"/>
    <w:autoRedefine/>
    <w:uiPriority w:val="39"/>
    <w:unhideWhenUsed/>
    <w:rsid w:val="007A64B7"/>
    <w:pPr>
      <w:spacing w:after="100" w:line="259" w:lineRule="auto"/>
      <w:ind w:left="1320"/>
    </w:pPr>
    <w:rPr>
      <w:rFonts w:eastAsiaTheme="minorEastAsia"/>
      <w:kern w:val="2"/>
      <w:sz w:val="22"/>
      <w:szCs w:val="22"/>
      <w:lang w:val="en-ZA" w:eastAsia="en-ZA"/>
      <w14:ligatures w14:val="standardContextual"/>
    </w:rPr>
  </w:style>
  <w:style w:type="paragraph" w:styleId="TOC8">
    <w:name w:val="toc 8"/>
    <w:basedOn w:val="Normal"/>
    <w:next w:val="Normal"/>
    <w:autoRedefine/>
    <w:uiPriority w:val="39"/>
    <w:unhideWhenUsed/>
    <w:rsid w:val="007A64B7"/>
    <w:pPr>
      <w:spacing w:after="100" w:line="259" w:lineRule="auto"/>
      <w:ind w:left="1540"/>
    </w:pPr>
    <w:rPr>
      <w:rFonts w:eastAsiaTheme="minorEastAsia"/>
      <w:kern w:val="2"/>
      <w:sz w:val="22"/>
      <w:szCs w:val="22"/>
      <w:lang w:val="en-ZA" w:eastAsia="en-ZA"/>
      <w14:ligatures w14:val="standardContextual"/>
    </w:rPr>
  </w:style>
  <w:style w:type="paragraph" w:styleId="TOC9">
    <w:name w:val="toc 9"/>
    <w:basedOn w:val="Normal"/>
    <w:next w:val="Normal"/>
    <w:autoRedefine/>
    <w:uiPriority w:val="39"/>
    <w:unhideWhenUsed/>
    <w:rsid w:val="007A64B7"/>
    <w:pPr>
      <w:spacing w:after="100" w:line="259" w:lineRule="auto"/>
      <w:ind w:left="1760"/>
    </w:pPr>
    <w:rPr>
      <w:rFonts w:eastAsiaTheme="minorEastAsia"/>
      <w:kern w:val="2"/>
      <w:sz w:val="22"/>
      <w:szCs w:val="22"/>
      <w:lang w:val="en-ZA" w:eastAsia="en-Z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u.ac.za/index/php/en/enterprises-partnership-overview"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fs.ac.za/docs/librariesprovider25/default-document-library/HSREC_2024_Standard_Operating_Procedures_and_Guidelines_24Jan2024_brande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ac.za/healthresearchethic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pcsa.co.za/uploads/editor/UserFiles/National%20Health%20Act.pdf" TargetMode="External"/><Relationship Id="rId4" Type="http://schemas.openxmlformats.org/officeDocument/2006/relationships/settings" Target="settings.xml"/><Relationship Id="rId9" Type="http://schemas.openxmlformats.org/officeDocument/2006/relationships/hyperlink" Target="http://www.justice.gov.za/legislation/constitution/SAConstitution-web-eng-0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B6378-58DE-4C5F-A140-72E59E35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14671</Words>
  <Characters>83631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Zukiswa Dlamini</dc:creator>
  <cp:keywords/>
  <dc:description/>
  <cp:lastModifiedBy>Zukiswa Dlamini</cp:lastModifiedBy>
  <cp:revision>2</cp:revision>
  <cp:lastPrinted>2024-02-28T06:46:00Z</cp:lastPrinted>
  <dcterms:created xsi:type="dcterms:W3CDTF">2024-06-21T08:21:00Z</dcterms:created>
  <dcterms:modified xsi:type="dcterms:W3CDTF">2024-06-21T08:21:00Z</dcterms:modified>
</cp:coreProperties>
</file>